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A6" w:rsidRDefault="005022EA" w:rsidP="00396596">
      <w:bookmarkStart w:id="0" w:name="_GoBack"/>
      <w:r w:rsidRPr="00F0749D">
        <w:rPr>
          <w:b/>
          <w:color w:val="000000"/>
          <w:sz w:val="29"/>
          <w:szCs w:val="29"/>
          <w:shd w:val="clear" w:color="auto" w:fill="FFFFFF"/>
        </w:rPr>
        <w:t>Основными направлениями деятельности школьного уполномоченного являются:</w:t>
      </w:r>
      <w:r w:rsidRPr="00F0749D">
        <w:rPr>
          <w:rStyle w:val="apple-converted-space"/>
          <w:b/>
          <w:color w:val="000000"/>
          <w:sz w:val="29"/>
          <w:szCs w:val="29"/>
          <w:shd w:val="clear" w:color="auto" w:fill="FFFFFF"/>
        </w:rPr>
        <w:t> </w:t>
      </w:r>
      <w:r w:rsidRPr="00F0749D">
        <w:rPr>
          <w:b/>
          <w:color w:val="000000"/>
          <w:sz w:val="29"/>
          <w:szCs w:val="29"/>
        </w:rPr>
        <w:br/>
      </w:r>
      <w:bookmarkEnd w:id="0"/>
      <w:r>
        <w:rPr>
          <w:color w:val="000000"/>
          <w:sz w:val="29"/>
          <w:szCs w:val="29"/>
          <w:shd w:val="clear" w:color="auto" w:fill="FFFFFF"/>
        </w:rPr>
        <w:t>1. Система правового и психологического сопровождения образовательного процесса.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2. Выявление и сопровождение семей с детьми, находящимися в трудной жизненной ситуации.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3. Модернизация </w:t>
      </w:r>
      <w:proofErr w:type="gramStart"/>
      <w:r>
        <w:rPr>
          <w:color w:val="000000"/>
          <w:sz w:val="29"/>
          <w:szCs w:val="29"/>
          <w:shd w:val="clear" w:color="auto" w:fill="FFFFFF"/>
        </w:rPr>
        <w:t>системы мониторинга реализации конституционных прав участников образовательного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процесса.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4. Создание механизмов учета мнений детей в решении вопросов, имеющих к ним отношение.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5. Выявление и сопровождение детей инвалидов.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6. Организация постоянно действующего лектория для родителей «Единство прав и обязанностей участников образовательного процесса».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7. Разработка и активизация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здоровьесберегающих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программ и технологий.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8. Выступление на родительских собраниях и педагогических советах школы по правовой тематике.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9. Совершенствование локальных нормативных актов (Правила школьной жизни, Положение об Уполномоченном, Положение о внешнем виде учащихся и др.).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10. Проведение Дня толерантности </w:t>
      </w:r>
      <w:proofErr w:type="gramStart"/>
      <w:r>
        <w:rPr>
          <w:color w:val="000000"/>
          <w:sz w:val="29"/>
          <w:szCs w:val="29"/>
          <w:shd w:val="clear" w:color="auto" w:fill="FFFFFF"/>
        </w:rPr>
        <w:t xml:space="preserve">( </w:t>
      </w:r>
      <w:proofErr w:type="gramEnd"/>
      <w:r>
        <w:rPr>
          <w:color w:val="000000"/>
          <w:sz w:val="29"/>
          <w:szCs w:val="29"/>
          <w:shd w:val="clear" w:color="auto" w:fill="FFFFFF"/>
        </w:rPr>
        <w:t>ноябрь).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11. Проведение Недели права</w:t>
      </w:r>
      <w:proofErr w:type="gramStart"/>
      <w:r>
        <w:rPr>
          <w:color w:val="000000"/>
          <w:sz w:val="29"/>
          <w:szCs w:val="29"/>
          <w:shd w:val="clear" w:color="auto" w:fill="FFFFFF"/>
        </w:rPr>
        <w:t>.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( </w:t>
      </w:r>
      <w:proofErr w:type="gramStart"/>
      <w:r>
        <w:rPr>
          <w:color w:val="000000"/>
          <w:sz w:val="29"/>
          <w:szCs w:val="29"/>
          <w:shd w:val="clear" w:color="auto" w:fill="FFFFFF"/>
        </w:rPr>
        <w:t>д</w:t>
      </w:r>
      <w:proofErr w:type="gramEnd"/>
      <w:r>
        <w:rPr>
          <w:color w:val="000000"/>
          <w:sz w:val="29"/>
          <w:szCs w:val="29"/>
          <w:shd w:val="clear" w:color="auto" w:fill="FFFFFF"/>
        </w:rPr>
        <w:t>екабрь ). · выпуск стенгазет по правовой тематике, классные часы, беседы.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12. Анкетирование учащихся по темам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· мои права и обязанности;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· взаимоотношения в </w:t>
      </w:r>
      <w:proofErr w:type="gramStart"/>
      <w:r>
        <w:rPr>
          <w:color w:val="000000"/>
          <w:sz w:val="29"/>
          <w:szCs w:val="29"/>
          <w:shd w:val="clear" w:color="auto" w:fill="FFFFFF"/>
        </w:rPr>
        <w:t>семье</w:t>
      </w:r>
      <w:proofErr w:type="gramEnd"/>
      <w:r>
        <w:rPr>
          <w:color w:val="000000"/>
          <w:sz w:val="29"/>
          <w:szCs w:val="29"/>
          <w:shd w:val="clear" w:color="auto" w:fill="FFFFFF"/>
        </w:rPr>
        <w:t>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· какой Я…;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· жизнь в школе;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· мое свободное время;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· мой класс;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13. Индивидуальные беседы с учителями, учениками, родителями.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Основной девиз - «не навреди». Жалобы не должны быть источником напряженности в школьном коллективе, орудием, с помощью которого можно сводить счеты или порочить репутацию людей.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Основная работа Уполномоченного - рассмотрение обращений и жалоб участников образовательного процесса.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  <w:shd w:val="clear" w:color="auto" w:fill="FFFFFF"/>
        </w:rPr>
        <w:t xml:space="preserve">Проведены социологические опросы родителей и учащихся в аспекте прав </w:t>
      </w:r>
      <w:r>
        <w:rPr>
          <w:color w:val="000000"/>
          <w:sz w:val="29"/>
          <w:szCs w:val="29"/>
          <w:shd w:val="clear" w:color="auto" w:fill="FFFFFF"/>
        </w:rPr>
        <w:lastRenderedPageBreak/>
        <w:t>человека, проведено анкетирование учащихся о комфортности пребывания учащихся в школе, проводились ролевые игры с уч-ся начальных классов по правам ребенка, диспуты в старшей школе « Имею право и обязан ».</w:t>
      </w:r>
      <w:proofErr w:type="gramEnd"/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В рамках проведения «Недели права», «Я и Закон», выпущены стенгазеты по правовой тематике и толерантности, проведены классные часы 5,8-9кл. «Имею право и </w:t>
      </w:r>
      <w:proofErr w:type="gramStart"/>
      <w:r>
        <w:rPr>
          <w:color w:val="000000"/>
          <w:sz w:val="29"/>
          <w:szCs w:val="29"/>
          <w:shd w:val="clear" w:color="auto" w:fill="FFFFFF"/>
        </w:rPr>
        <w:t>обязан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».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 своей деятельности Уполномоченный руководствуется международными актами по правам человека, Конституцией РФ, Законам РФ «Об образовании», Уставом школы, Правилами школьной жизни.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Большинство устных обращений учащихся касалась посягательства учителей на свободное время детей.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Затягивание урока после звонка на перемену, домашнее задание на каникулы.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 этом учебном году были единичные обращения по поводу нарушения этики поведения учителя, т.к. уполномоченным ведется разъяснительная работа среди учителей о недопустимости нарушений норм этики, обращая особое внимание на корректное, выдержанное, толерантное отношение к мнению учащегося.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 защиту прав несовершеннолетних обращаются законные представители детей, обычные граждане, должностные лица, сами несовершеннолетние.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 ряде случаев обращения затрагивали нарушения нескольких различных прав несовершеннолетних.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Анализ поступивших обращений свидетельствует о том, что права детей, в значительном количестве случаев нарушают их же одноклассники. Уполномоченному удалось добиться конкретных положительных результатов, путем проведения консультаций и индивидуальных бесед с учащимися и их родителями.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Выявленные нарушения не остаются без внимания администрации школы, всего педагогического коллектива. Ежемесячно проводятся дисциплинарные линейки, на которых администрация школы не только награждает победителей различных мероприятий, но и ведет разъяснительную работу по соблюдению прав и обязанностей участников образовательного процесса.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Деятельность Уполномоченного по правам участников образовательного процесса не может быть эффективной при отсутствии поддержки со стороны учеников, преподавателей, администрации и родителей в </w:t>
      </w:r>
      <w:r>
        <w:rPr>
          <w:color w:val="000000"/>
          <w:sz w:val="29"/>
          <w:szCs w:val="29"/>
          <w:shd w:val="clear" w:color="auto" w:fill="FFFFFF"/>
        </w:rPr>
        <w:lastRenderedPageBreak/>
        <w:t>стремление создать правовое пространство в системе школьного образования.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  <w:shd w:val="clear" w:color="auto" w:fill="FFFFFF"/>
        </w:rPr>
        <w:t xml:space="preserve">Несмотря на то, что работа Уполномоченного по разъяснению действующего законодательства, оказанию посильной помощи в защите прав участников </w:t>
      </w:r>
      <w:r w:rsidR="00396596">
        <w:rPr>
          <w:color w:val="000000"/>
          <w:sz w:val="29"/>
          <w:szCs w:val="29"/>
          <w:shd w:val="clear" w:color="auto" w:fill="FFFFFF"/>
        </w:rPr>
        <w:t>образовательного процесса в 2013 - 2014</w:t>
      </w:r>
      <w:r>
        <w:rPr>
          <w:color w:val="000000"/>
          <w:sz w:val="29"/>
          <w:szCs w:val="29"/>
          <w:shd w:val="clear" w:color="auto" w:fill="FFFFFF"/>
        </w:rPr>
        <w:t xml:space="preserve"> учебном году можно оценить как удовлетворительную, необходимо также отметить, что очень важно преодолеть скептическое отношение к проблеме прав и свобод человека, и не сводить ее только к решению межличностных конфликтов.</w:t>
      </w:r>
      <w:proofErr w:type="gramEnd"/>
    </w:p>
    <w:sectPr w:rsidR="00787AA6" w:rsidSect="00FF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EA"/>
    <w:rsid w:val="00396596"/>
    <w:rsid w:val="005022EA"/>
    <w:rsid w:val="00787AA6"/>
    <w:rsid w:val="00F0749D"/>
    <w:rsid w:val="00FF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4C2-9204-47E8-BCB7-E362D46A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Минахин</cp:lastModifiedBy>
  <cp:revision>3</cp:revision>
  <cp:lastPrinted>2013-10-14T09:00:00Z</cp:lastPrinted>
  <dcterms:created xsi:type="dcterms:W3CDTF">2013-10-14T09:00:00Z</dcterms:created>
  <dcterms:modified xsi:type="dcterms:W3CDTF">2013-10-21T08:35:00Z</dcterms:modified>
</cp:coreProperties>
</file>