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96D" w:rsidRDefault="005D496D" w:rsidP="005D496D">
      <w:pPr>
        <w:jc w:val="center"/>
        <w:rPr>
          <w:sz w:val="32"/>
          <w:szCs w:val="32"/>
        </w:rPr>
      </w:pPr>
      <w:r>
        <w:rPr>
          <w:sz w:val="32"/>
          <w:szCs w:val="32"/>
        </w:rPr>
        <w:t>Пояснительная записка.</w:t>
      </w:r>
    </w:p>
    <w:p w:rsidR="005D496D" w:rsidRDefault="005D496D" w:rsidP="005D496D">
      <w:pPr>
        <w:spacing w:after="240" w:line="276" w:lineRule="auto"/>
        <w:ind w:right="-365"/>
      </w:pPr>
      <w:r>
        <w:t xml:space="preserve">Рабочая программа составлена на основании Примерной программы основного общего образования по русскому языку и Программы курса языкознания для школьников под редакцией Дроздовой О.Е. </w:t>
      </w:r>
    </w:p>
    <w:p w:rsidR="005D496D" w:rsidRDefault="005D496D" w:rsidP="005D496D">
      <w:pPr>
        <w:spacing w:after="240" w:line="276" w:lineRule="auto"/>
        <w:ind w:right="-365"/>
      </w:pPr>
      <w:r>
        <w:t>Программно-методические материалы: Дроздова О.Е. Основы языкознания для школьников. Факультативный курс. 6—9 классы: пособие для учащихся общеобразовательных учреждений, Просвещение , 2009.</w:t>
      </w:r>
    </w:p>
    <w:p w:rsidR="005D496D" w:rsidRDefault="005D496D" w:rsidP="005D496D">
      <w:pPr>
        <w:spacing w:after="240" w:line="276" w:lineRule="auto"/>
        <w:ind w:right="-365"/>
        <w:rPr>
          <w:color w:val="000000"/>
        </w:rPr>
      </w:pPr>
      <w:r>
        <w:rPr>
          <w:b/>
          <w:color w:val="000000"/>
        </w:rPr>
        <w:t>Главная цель курса языкознания</w:t>
      </w:r>
      <w:r>
        <w:rPr>
          <w:i/>
          <w:color w:val="000000"/>
        </w:rPr>
        <w:t xml:space="preserve"> –</w:t>
      </w:r>
      <w:r>
        <w:rPr>
          <w:color w:val="000000"/>
        </w:rPr>
        <w:t xml:space="preserve"> формирование лингвистической компетенции, которая должна стать основой лингвистического мировоззрения школьников.</w:t>
      </w:r>
    </w:p>
    <w:p w:rsidR="005D496D" w:rsidRDefault="005D496D" w:rsidP="005D496D">
      <w:pPr>
        <w:spacing w:after="240" w:line="276" w:lineRule="auto"/>
        <w:ind w:right="-365"/>
        <w:rPr>
          <w:color w:val="000000"/>
        </w:rPr>
      </w:pPr>
      <w:r>
        <w:rPr>
          <w:b/>
          <w:color w:val="000000"/>
        </w:rPr>
        <w:t xml:space="preserve">Образовательные задачи: </w:t>
      </w:r>
    </w:p>
    <w:p w:rsidR="005D496D" w:rsidRDefault="005D496D" w:rsidP="005D496D">
      <w:pPr>
        <w:numPr>
          <w:ilvl w:val="0"/>
          <w:numId w:val="1"/>
        </w:numPr>
        <w:spacing w:after="240" w:line="276" w:lineRule="auto"/>
        <w:ind w:right="-365"/>
        <w:rPr>
          <w:color w:val="000000"/>
        </w:rPr>
      </w:pPr>
      <w:r>
        <w:rPr>
          <w:color w:val="000000"/>
        </w:rPr>
        <w:t>познакомить учащихся с объектом языкознания, его понятийно-терминологическим аппаратом и методами исследования;</w:t>
      </w:r>
    </w:p>
    <w:p w:rsidR="005D496D" w:rsidRDefault="005D496D" w:rsidP="005D496D">
      <w:pPr>
        <w:numPr>
          <w:ilvl w:val="0"/>
          <w:numId w:val="1"/>
        </w:numPr>
        <w:spacing w:after="240" w:line="276" w:lineRule="auto"/>
        <w:ind w:right="-365"/>
      </w:pPr>
      <w:r>
        <w:rPr>
          <w:color w:val="000000"/>
        </w:rPr>
        <w:t>дать школьникам научное представление о проблематике, связанной с языком человека в целом;</w:t>
      </w:r>
    </w:p>
    <w:p w:rsidR="005D496D" w:rsidRDefault="005D496D" w:rsidP="005D496D">
      <w:pPr>
        <w:numPr>
          <w:ilvl w:val="0"/>
          <w:numId w:val="1"/>
        </w:numPr>
        <w:spacing w:after="240" w:line="276" w:lineRule="auto"/>
        <w:ind w:right="-365"/>
      </w:pPr>
      <w:r>
        <w:rPr>
          <w:color w:val="000000"/>
        </w:rPr>
        <w:t>познакомить учащихся с некоторыми видами классификации языков: естественные и искусственные языки, живые и мертвые языки, генеалогическая классификация языков;</w:t>
      </w:r>
    </w:p>
    <w:p w:rsidR="005D496D" w:rsidRDefault="005D496D" w:rsidP="005D496D">
      <w:pPr>
        <w:numPr>
          <w:ilvl w:val="0"/>
          <w:numId w:val="1"/>
        </w:numPr>
        <w:spacing w:after="240" w:line="276" w:lineRule="auto"/>
        <w:ind w:right="-365"/>
      </w:pPr>
      <w:r>
        <w:rPr>
          <w:color w:val="000000"/>
        </w:rPr>
        <w:t xml:space="preserve">сформировать у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представление о системном устройстве языка, рассматривая отношения как между отдельными фактами или явлениями языка, так и между языковыми уровнями;</w:t>
      </w:r>
    </w:p>
    <w:p w:rsidR="005D496D" w:rsidRDefault="005D496D" w:rsidP="005D496D">
      <w:pPr>
        <w:numPr>
          <w:ilvl w:val="0"/>
          <w:numId w:val="1"/>
        </w:numPr>
        <w:spacing w:after="240" w:line="276" w:lineRule="auto"/>
        <w:ind w:right="-365"/>
      </w:pPr>
      <w:r>
        <w:rPr>
          <w:color w:val="000000"/>
        </w:rPr>
        <w:t xml:space="preserve">обеспечить усвоение обучающимися идей о необходимости лингвистических </w:t>
      </w:r>
      <w:proofErr w:type="gramStart"/>
      <w:r>
        <w:rPr>
          <w:color w:val="000000"/>
        </w:rPr>
        <w:t>знаний</w:t>
      </w:r>
      <w:proofErr w:type="gramEnd"/>
      <w:r>
        <w:rPr>
          <w:color w:val="000000"/>
        </w:rPr>
        <w:t xml:space="preserve"> как в процессе школьного обучения, так и в дальнейшей жизни.</w:t>
      </w:r>
    </w:p>
    <w:p w:rsidR="005D496D" w:rsidRDefault="005D496D" w:rsidP="005D496D">
      <w:pPr>
        <w:spacing w:after="240" w:line="276" w:lineRule="auto"/>
        <w:ind w:right="-365"/>
        <w:rPr>
          <w:b/>
          <w:color w:val="000000"/>
        </w:rPr>
      </w:pPr>
      <w:r>
        <w:rPr>
          <w:b/>
          <w:color w:val="000000"/>
        </w:rPr>
        <w:t xml:space="preserve">Развивающие задачи: </w:t>
      </w:r>
    </w:p>
    <w:p w:rsidR="005D496D" w:rsidRDefault="005D496D" w:rsidP="005D496D">
      <w:pPr>
        <w:numPr>
          <w:ilvl w:val="0"/>
          <w:numId w:val="2"/>
        </w:numPr>
        <w:spacing w:after="240" w:line="276" w:lineRule="auto"/>
        <w:ind w:right="-365"/>
        <w:rPr>
          <w:color w:val="000000"/>
        </w:rPr>
      </w:pPr>
      <w:r>
        <w:rPr>
          <w:color w:val="000000"/>
        </w:rPr>
        <w:t>повысить у обучающихся интерес к изучению языков, и в первую очередь к изучению родного языка;</w:t>
      </w:r>
    </w:p>
    <w:p w:rsidR="005D496D" w:rsidRDefault="005D496D" w:rsidP="005D496D">
      <w:pPr>
        <w:numPr>
          <w:ilvl w:val="0"/>
          <w:numId w:val="2"/>
        </w:numPr>
        <w:spacing w:after="240" w:line="276" w:lineRule="auto"/>
        <w:ind w:right="-365"/>
      </w:pPr>
      <w:r>
        <w:t>дать обучающимся научное представление о русском языке как о частном случае языка вообще, помочь им осознать единство функций и различие форм их реализации у всех языков;</w:t>
      </w:r>
    </w:p>
    <w:p w:rsidR="005D496D" w:rsidRDefault="005D496D" w:rsidP="005D496D">
      <w:pPr>
        <w:numPr>
          <w:ilvl w:val="0"/>
          <w:numId w:val="2"/>
        </w:numPr>
        <w:spacing w:after="240" w:line="276" w:lineRule="auto"/>
        <w:ind w:right="-365"/>
      </w:pPr>
      <w:r>
        <w:t>способствовать формированию умений анализировать, сопоставлять, обобщать языковой материал и развивать научное мышление школьников, стимулировать общее развитие их интеллекта;</w:t>
      </w:r>
    </w:p>
    <w:p w:rsidR="005D496D" w:rsidRDefault="005D496D" w:rsidP="005D496D">
      <w:pPr>
        <w:numPr>
          <w:ilvl w:val="0"/>
          <w:numId w:val="2"/>
        </w:numPr>
        <w:spacing w:after="240" w:line="276" w:lineRule="auto"/>
        <w:ind w:right="-365"/>
      </w:pPr>
      <w:r>
        <w:t xml:space="preserve">приобщить обучающихся к решению эвристических задач на языковом материале, таким </w:t>
      </w:r>
      <w:proofErr w:type="gramStart"/>
      <w:r>
        <w:t>образом</w:t>
      </w:r>
      <w:proofErr w:type="gramEnd"/>
      <w:r>
        <w:t xml:space="preserve"> развивая их творческие способности;</w:t>
      </w:r>
    </w:p>
    <w:p w:rsidR="005D496D" w:rsidRDefault="005D496D" w:rsidP="005D496D">
      <w:pPr>
        <w:numPr>
          <w:ilvl w:val="0"/>
          <w:numId w:val="2"/>
        </w:numPr>
        <w:spacing w:after="240" w:line="276" w:lineRule="auto"/>
        <w:ind w:right="-365"/>
      </w:pPr>
      <w:r>
        <w:t>способствовать преодолению психологического барьера пред трудностями  в изучении родного языка и овладении иностранными языками.</w:t>
      </w:r>
    </w:p>
    <w:p w:rsidR="005D496D" w:rsidRDefault="005D496D" w:rsidP="005D496D">
      <w:pPr>
        <w:spacing w:after="240" w:line="276" w:lineRule="auto"/>
        <w:ind w:right="-365"/>
        <w:rPr>
          <w:b/>
        </w:rPr>
      </w:pPr>
      <w:r>
        <w:rPr>
          <w:b/>
        </w:rPr>
        <w:lastRenderedPageBreak/>
        <w:t xml:space="preserve">Воспитательные задачи: </w:t>
      </w:r>
    </w:p>
    <w:p w:rsidR="005D496D" w:rsidRDefault="005D496D" w:rsidP="005D496D">
      <w:pPr>
        <w:numPr>
          <w:ilvl w:val="0"/>
          <w:numId w:val="3"/>
        </w:numPr>
        <w:spacing w:after="240" w:line="276" w:lineRule="auto"/>
        <w:ind w:right="-365"/>
      </w:pPr>
      <w:r>
        <w:t xml:space="preserve">формировать у </w:t>
      </w:r>
      <w:proofErr w:type="gramStart"/>
      <w:r>
        <w:t>обучающихся</w:t>
      </w:r>
      <w:proofErr w:type="gramEnd"/>
      <w:r>
        <w:t xml:space="preserve"> сознательное, ценностное отношение к родному      языку, способствующее повышению престижа его обучения;</w:t>
      </w:r>
    </w:p>
    <w:p w:rsidR="005D496D" w:rsidRDefault="005D496D" w:rsidP="005D496D">
      <w:pPr>
        <w:numPr>
          <w:ilvl w:val="0"/>
          <w:numId w:val="3"/>
        </w:numPr>
        <w:spacing w:after="240" w:line="276" w:lineRule="auto"/>
        <w:ind w:right="-365"/>
      </w:pPr>
      <w:r>
        <w:t>дать обучающимся представление об универсальности любого языка для выражения коммуникативных потребностей человека, таким образом формировать уважительное отношение к языкам разных народов и их культуре в целом.</w:t>
      </w:r>
    </w:p>
    <w:p w:rsidR="005D496D" w:rsidRDefault="005D496D" w:rsidP="005D496D">
      <w:pPr>
        <w:spacing w:line="276" w:lineRule="auto"/>
        <w:ind w:firstLine="708"/>
        <w:jc w:val="both"/>
      </w:pPr>
      <w:r>
        <w:rPr>
          <w:b/>
        </w:rPr>
        <w:t>Логические связи с остальными предметами:</w:t>
      </w:r>
      <w:r>
        <w:t xml:space="preserve"> в системе школьного образования  курс «Языкознание» занимает особое место: является не только объектом изучения, но и средством изучения. Как средство познания действительности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языкознание неразрывно связано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  <w:r>
        <w:tab/>
      </w:r>
    </w:p>
    <w:p w:rsidR="005D496D" w:rsidRDefault="005D496D" w:rsidP="005D496D">
      <w:pPr>
        <w:spacing w:line="276" w:lineRule="auto"/>
        <w:ind w:firstLine="708"/>
        <w:jc w:val="both"/>
      </w:pPr>
    </w:p>
    <w:p w:rsidR="005D496D" w:rsidRDefault="005D496D" w:rsidP="005D496D">
      <w:pPr>
        <w:spacing w:after="240" w:line="276" w:lineRule="auto"/>
        <w:ind w:right="-365" w:firstLine="708"/>
        <w:jc w:val="both"/>
      </w:pPr>
      <w:r>
        <w:rPr>
          <w:b/>
        </w:rPr>
        <w:t>Лингвистическая компетенция</w:t>
      </w:r>
      <w:r>
        <w:t xml:space="preserve"> современного школьника должна базироваться не только на научных представлениях о русском языке, но и на основных понятиях общего, сравнительного, исторического языкознания. Ее важнейшими источниками являются представление о родном языке как частном случае языка человека и лингвистические знания, получаемые при сопоставлении явлений русского и иностранных языков.</w:t>
      </w:r>
    </w:p>
    <w:p w:rsidR="005D496D" w:rsidRDefault="005D496D" w:rsidP="005D496D">
      <w:pPr>
        <w:spacing w:after="240" w:line="276" w:lineRule="auto"/>
        <w:ind w:right="-365" w:firstLine="708"/>
      </w:pPr>
    </w:p>
    <w:p w:rsidR="005D496D" w:rsidRDefault="005D496D" w:rsidP="005D496D">
      <w:pPr>
        <w:spacing w:after="240" w:line="276" w:lineRule="auto"/>
        <w:ind w:right="-365"/>
      </w:pPr>
      <w:r>
        <w:t>Программа для 8 класса рассчитана на 1 час в неделю.</w:t>
      </w:r>
    </w:p>
    <w:p w:rsidR="005D496D" w:rsidRDefault="005D496D" w:rsidP="005D496D">
      <w:pPr>
        <w:spacing w:after="240" w:line="276" w:lineRule="auto"/>
        <w:ind w:right="-365"/>
      </w:pPr>
    </w:p>
    <w:p w:rsidR="005D496D" w:rsidRDefault="005D496D" w:rsidP="005D496D">
      <w:pPr>
        <w:spacing w:after="240" w:line="276" w:lineRule="auto"/>
        <w:ind w:right="-365"/>
      </w:pPr>
    </w:p>
    <w:p w:rsidR="005D496D" w:rsidRDefault="005D496D" w:rsidP="005D496D">
      <w:pPr>
        <w:spacing w:after="240" w:line="276" w:lineRule="auto"/>
        <w:ind w:right="-365"/>
      </w:pPr>
    </w:p>
    <w:p w:rsidR="005D496D" w:rsidRDefault="005D496D" w:rsidP="005D496D">
      <w:pPr>
        <w:spacing w:after="240" w:line="276" w:lineRule="auto"/>
        <w:ind w:right="-365"/>
      </w:pPr>
    </w:p>
    <w:p w:rsidR="005D496D" w:rsidRDefault="005D496D" w:rsidP="005D496D">
      <w:pPr>
        <w:ind w:right="-284"/>
      </w:pPr>
    </w:p>
    <w:p w:rsidR="005D496D" w:rsidRDefault="005D496D" w:rsidP="005D496D">
      <w:pPr>
        <w:ind w:right="-284"/>
      </w:pPr>
    </w:p>
    <w:p w:rsidR="005D496D" w:rsidRDefault="005D496D" w:rsidP="005D496D">
      <w:pPr>
        <w:ind w:right="-284"/>
        <w:jc w:val="center"/>
        <w:rPr>
          <w:b/>
        </w:rPr>
      </w:pPr>
    </w:p>
    <w:p w:rsidR="005D496D" w:rsidRDefault="005D496D" w:rsidP="005D496D">
      <w:pPr>
        <w:ind w:right="-284"/>
        <w:jc w:val="center"/>
        <w:rPr>
          <w:b/>
        </w:rPr>
      </w:pPr>
    </w:p>
    <w:p w:rsidR="005D496D" w:rsidRDefault="005D496D" w:rsidP="005D496D">
      <w:pPr>
        <w:ind w:right="-284"/>
        <w:jc w:val="center"/>
        <w:rPr>
          <w:b/>
        </w:rPr>
      </w:pPr>
    </w:p>
    <w:p w:rsidR="005D496D" w:rsidRDefault="005D496D" w:rsidP="005D496D">
      <w:pPr>
        <w:ind w:right="-284"/>
        <w:jc w:val="center"/>
        <w:rPr>
          <w:b/>
        </w:rPr>
      </w:pPr>
    </w:p>
    <w:p w:rsidR="005D496D" w:rsidRDefault="005D496D" w:rsidP="005D496D">
      <w:pPr>
        <w:ind w:right="-284"/>
        <w:jc w:val="center"/>
        <w:rPr>
          <w:b/>
        </w:rPr>
      </w:pPr>
    </w:p>
    <w:p w:rsidR="005D496D" w:rsidRDefault="005D496D" w:rsidP="005D496D">
      <w:pPr>
        <w:ind w:right="-284"/>
        <w:jc w:val="center"/>
        <w:rPr>
          <w:b/>
        </w:rPr>
      </w:pPr>
    </w:p>
    <w:p w:rsidR="005D496D" w:rsidRDefault="005D496D" w:rsidP="005D496D">
      <w:pPr>
        <w:ind w:right="-284"/>
        <w:jc w:val="center"/>
        <w:rPr>
          <w:b/>
        </w:rPr>
      </w:pPr>
    </w:p>
    <w:p w:rsidR="005D496D" w:rsidRDefault="005D496D" w:rsidP="005D496D">
      <w:pPr>
        <w:ind w:right="-284"/>
        <w:jc w:val="center"/>
        <w:rPr>
          <w:b/>
        </w:rPr>
      </w:pPr>
    </w:p>
    <w:p w:rsidR="005D496D" w:rsidRDefault="005D496D" w:rsidP="005D496D">
      <w:pPr>
        <w:ind w:right="-284"/>
        <w:jc w:val="center"/>
        <w:rPr>
          <w:b/>
        </w:rPr>
      </w:pPr>
    </w:p>
    <w:p w:rsidR="005D496D" w:rsidRDefault="005D496D" w:rsidP="005D496D">
      <w:pPr>
        <w:ind w:right="-284"/>
        <w:jc w:val="center"/>
        <w:rPr>
          <w:b/>
        </w:rPr>
      </w:pPr>
    </w:p>
    <w:p w:rsidR="005D496D" w:rsidRDefault="005D496D" w:rsidP="005D496D">
      <w:pPr>
        <w:ind w:right="-284"/>
        <w:jc w:val="center"/>
        <w:rPr>
          <w:b/>
        </w:rPr>
      </w:pPr>
    </w:p>
    <w:p w:rsidR="005D496D" w:rsidRDefault="005D496D" w:rsidP="005D496D">
      <w:pPr>
        <w:ind w:right="-284"/>
        <w:jc w:val="center"/>
        <w:rPr>
          <w:b/>
        </w:rPr>
      </w:pPr>
      <w:r>
        <w:rPr>
          <w:b/>
        </w:rPr>
        <w:lastRenderedPageBreak/>
        <w:t>СОДЕРЖАНИЕ ТЕМ УЧЕБНОГО КУРСА.</w:t>
      </w:r>
    </w:p>
    <w:p w:rsidR="005D496D" w:rsidRDefault="005D496D" w:rsidP="005D496D">
      <w:pPr>
        <w:spacing w:after="240" w:line="276" w:lineRule="auto"/>
        <w:ind w:right="-365"/>
      </w:pPr>
    </w:p>
    <w:p w:rsidR="005D496D" w:rsidRDefault="005D496D" w:rsidP="005D496D">
      <w:pPr>
        <w:spacing w:after="240" w:line="276" w:lineRule="auto"/>
        <w:ind w:right="-365"/>
        <w:rPr>
          <w:b/>
        </w:rPr>
      </w:pPr>
      <w:r>
        <w:rPr>
          <w:b/>
        </w:rPr>
        <w:t>Раздел 1. Язык и наука о нем. Языки народов мира.(24 ч.)</w:t>
      </w:r>
    </w:p>
    <w:p w:rsidR="005D496D" w:rsidRDefault="005D496D" w:rsidP="005D496D">
      <w:pPr>
        <w:spacing w:after="240" w:line="276" w:lineRule="auto"/>
        <w:ind w:right="-365"/>
      </w:pPr>
      <w:r>
        <w:t>Лингвистика – наука о языке. Язык – знаковая система. Знаки и знаковые системы в нашей жизни. Язык и общество. Их взаимовлияние. Вербальные и невербальные формы общения.</w:t>
      </w:r>
    </w:p>
    <w:p w:rsidR="005D496D" w:rsidRDefault="005D496D" w:rsidP="005D496D">
      <w:pPr>
        <w:spacing w:after="240" w:line="276" w:lineRule="auto"/>
        <w:ind w:right="-365"/>
      </w:pPr>
      <w:r>
        <w:t>Происхождение языка. Язык людей и язык животных.</w:t>
      </w:r>
    </w:p>
    <w:p w:rsidR="005D496D" w:rsidRDefault="005D496D" w:rsidP="005D496D">
      <w:pPr>
        <w:spacing w:after="240" w:line="276" w:lineRule="auto"/>
        <w:ind w:right="-365"/>
      </w:pPr>
      <w:r>
        <w:t>Живые и мертвые языки. Общее представление о важнейших мертвых языках. Феномен иврита.</w:t>
      </w:r>
    </w:p>
    <w:p w:rsidR="005D496D" w:rsidRDefault="005D496D" w:rsidP="005D496D">
      <w:pPr>
        <w:spacing w:after="240" w:line="276" w:lineRule="auto"/>
        <w:ind w:right="-365"/>
      </w:pPr>
      <w:r>
        <w:t>Естественные и искусственные языки. Виды искусственных языков: специализированные и неспециализированные. Языки и диалекты, их отличия. Сферы применения диалектов.</w:t>
      </w:r>
    </w:p>
    <w:p w:rsidR="005D496D" w:rsidRDefault="005D496D" w:rsidP="005D496D">
      <w:pPr>
        <w:spacing w:after="240" w:line="276" w:lineRule="auto"/>
        <w:ind w:right="-365"/>
      </w:pPr>
      <w:r>
        <w:t>Предпосылки возникновения письма. Виды начертательного письма. Алфавит.</w:t>
      </w:r>
    </w:p>
    <w:p w:rsidR="005D496D" w:rsidRDefault="005D496D" w:rsidP="005D496D">
      <w:pPr>
        <w:spacing w:after="240" w:line="276" w:lineRule="auto"/>
        <w:ind w:right="-365"/>
      </w:pPr>
      <w:r>
        <w:t xml:space="preserve">Сравнительно-исторический метод в языкознании. Понятие о родственных языках. </w:t>
      </w:r>
      <w:proofErr w:type="spellStart"/>
      <w:r>
        <w:t>Праиндоевропейский</w:t>
      </w:r>
      <w:proofErr w:type="spellEnd"/>
      <w:r>
        <w:t xml:space="preserve"> язык – основа семьи индоевропейских языков. Генеалогическая классификация индоевропейских языков. Индоиранские языки. Славянские и балтийские языки. Кельтские языки. Германские и романские языки.</w:t>
      </w:r>
    </w:p>
    <w:p w:rsidR="005D496D" w:rsidRDefault="005D496D" w:rsidP="005D496D">
      <w:pPr>
        <w:spacing w:after="240" w:line="276" w:lineRule="auto"/>
        <w:ind w:right="-365"/>
      </w:pPr>
      <w:r>
        <w:t>Общие сведения о других языковых семьях. Понятия о мировых языках.</w:t>
      </w:r>
    </w:p>
    <w:p w:rsidR="005D496D" w:rsidRDefault="005D496D" w:rsidP="005D496D">
      <w:pPr>
        <w:spacing w:after="240" w:line="276" w:lineRule="auto"/>
        <w:ind w:right="-365"/>
        <w:rPr>
          <w:b/>
        </w:rPr>
      </w:pPr>
      <w:r>
        <w:rPr>
          <w:b/>
        </w:rPr>
        <w:t>Раздел 2. Система языка. (11 ч.)</w:t>
      </w:r>
    </w:p>
    <w:p w:rsidR="005D496D" w:rsidRDefault="005D496D" w:rsidP="005D496D">
      <w:pPr>
        <w:spacing w:after="240" w:line="276" w:lineRule="auto"/>
        <w:ind w:right="-365"/>
      </w:pPr>
      <w:r>
        <w:t xml:space="preserve">Лексический уровень языка. </w:t>
      </w:r>
    </w:p>
    <w:p w:rsidR="005D496D" w:rsidRDefault="005D496D" w:rsidP="005D496D">
      <w:pPr>
        <w:spacing w:after="240" w:line="276" w:lineRule="auto"/>
        <w:ind w:right="-365"/>
      </w:pPr>
      <w:r>
        <w:t xml:space="preserve">Слово – основная единица языка. </w:t>
      </w:r>
    </w:p>
    <w:p w:rsidR="005D496D" w:rsidRDefault="005D496D" w:rsidP="005D496D">
      <w:pPr>
        <w:spacing w:after="240" w:line="276" w:lineRule="auto"/>
        <w:ind w:right="-365"/>
      </w:pPr>
      <w:r>
        <w:t xml:space="preserve">Активный и пассивный словарный запас. </w:t>
      </w:r>
    </w:p>
    <w:p w:rsidR="005D496D" w:rsidRDefault="005D496D" w:rsidP="005D496D">
      <w:pPr>
        <w:spacing w:after="240" w:line="276" w:lineRule="auto"/>
        <w:ind w:right="-365"/>
      </w:pPr>
      <w:r>
        <w:t xml:space="preserve">Лексическое значение слова. Многозначность. </w:t>
      </w:r>
    </w:p>
    <w:p w:rsidR="005D496D" w:rsidRDefault="005D496D" w:rsidP="005D496D">
      <w:pPr>
        <w:spacing w:after="240" w:line="276" w:lineRule="auto"/>
        <w:ind w:right="-365"/>
      </w:pPr>
      <w:r>
        <w:t>Прямое и переносное значения.</w:t>
      </w:r>
    </w:p>
    <w:p w:rsidR="005D496D" w:rsidRDefault="005D496D" w:rsidP="005D496D">
      <w:pPr>
        <w:spacing w:after="240" w:line="276" w:lineRule="auto"/>
        <w:ind w:right="-365"/>
      </w:pPr>
      <w:r>
        <w:t xml:space="preserve">Омонимы, синонимы, антонимы. </w:t>
      </w:r>
    </w:p>
    <w:p w:rsidR="005D496D" w:rsidRDefault="005D496D" w:rsidP="005D496D">
      <w:pPr>
        <w:spacing w:after="240" w:line="276" w:lineRule="auto"/>
        <w:ind w:right="-365"/>
      </w:pPr>
      <w:r>
        <w:t>Термины, терминология. Использование международных терминов.</w:t>
      </w:r>
    </w:p>
    <w:p w:rsidR="005D496D" w:rsidRDefault="005D496D" w:rsidP="005D496D">
      <w:pPr>
        <w:spacing w:after="240" w:line="276" w:lineRule="auto"/>
        <w:ind w:right="-365"/>
      </w:pPr>
      <w:r>
        <w:rPr>
          <w:b/>
        </w:rPr>
        <w:t>Заключение</w:t>
      </w:r>
      <w:r>
        <w:t xml:space="preserve">. Повторение </w:t>
      </w:r>
      <w:proofErr w:type="gramStart"/>
      <w:r>
        <w:t>изученного</w:t>
      </w:r>
      <w:proofErr w:type="gramEnd"/>
      <w:r>
        <w:t xml:space="preserve">. </w:t>
      </w:r>
    </w:p>
    <w:p w:rsidR="005D496D" w:rsidRDefault="005D496D" w:rsidP="005D496D">
      <w:pPr>
        <w:spacing w:after="240" w:line="276" w:lineRule="auto"/>
        <w:ind w:right="-365"/>
        <w:rPr>
          <w:b/>
        </w:rPr>
      </w:pPr>
      <w:r>
        <w:t xml:space="preserve"> Данный курс должен сформировать у </w:t>
      </w:r>
      <w:proofErr w:type="gramStart"/>
      <w:r>
        <w:t>обучающихся</w:t>
      </w:r>
      <w:proofErr w:type="gramEnd"/>
      <w:r>
        <w:t xml:space="preserve"> следующие </w:t>
      </w:r>
      <w:r>
        <w:rPr>
          <w:b/>
        </w:rPr>
        <w:t>умения и навыки:</w:t>
      </w:r>
    </w:p>
    <w:p w:rsidR="005D496D" w:rsidRDefault="005D496D" w:rsidP="005D496D">
      <w:pPr>
        <w:numPr>
          <w:ilvl w:val="0"/>
          <w:numId w:val="4"/>
        </w:numPr>
        <w:spacing w:after="240" w:line="276" w:lineRule="auto"/>
        <w:ind w:right="-365"/>
      </w:pPr>
      <w:r>
        <w:t>преодолеть формальное усвоение  языка как набор правил;</w:t>
      </w:r>
    </w:p>
    <w:p w:rsidR="005D496D" w:rsidRDefault="005D496D" w:rsidP="005D496D">
      <w:pPr>
        <w:numPr>
          <w:ilvl w:val="0"/>
          <w:numId w:val="4"/>
        </w:numPr>
        <w:spacing w:after="240" w:line="276" w:lineRule="auto"/>
        <w:ind w:right="-365"/>
      </w:pPr>
      <w:r>
        <w:t>сопоставлять и анализировать различные языковые факты;</w:t>
      </w:r>
    </w:p>
    <w:p w:rsidR="005D496D" w:rsidRDefault="005D496D" w:rsidP="005D496D">
      <w:pPr>
        <w:numPr>
          <w:ilvl w:val="0"/>
          <w:numId w:val="4"/>
        </w:numPr>
        <w:spacing w:after="240" w:line="276" w:lineRule="auto"/>
        <w:ind w:right="-365"/>
      </w:pPr>
      <w:r>
        <w:t>осознать грамматику языка как способ устройства языка, без усвоения которого невозможно полноценное общение;</w:t>
      </w:r>
    </w:p>
    <w:p w:rsidR="005D496D" w:rsidRDefault="005D496D" w:rsidP="005D496D">
      <w:pPr>
        <w:numPr>
          <w:ilvl w:val="0"/>
          <w:numId w:val="4"/>
        </w:numPr>
        <w:spacing w:after="240" w:line="276" w:lineRule="auto"/>
        <w:ind w:right="-365"/>
      </w:pPr>
      <w:r>
        <w:lastRenderedPageBreak/>
        <w:t>воспринимать язык как развивающуюся систему фактов и явлений;</w:t>
      </w:r>
    </w:p>
    <w:p w:rsidR="005D496D" w:rsidRDefault="005D496D" w:rsidP="005D496D">
      <w:pPr>
        <w:numPr>
          <w:ilvl w:val="0"/>
          <w:numId w:val="4"/>
        </w:numPr>
        <w:spacing w:after="240" w:line="276" w:lineRule="auto"/>
        <w:ind w:right="-365"/>
      </w:pPr>
      <w:r>
        <w:t>навыки языковой рефлексии, научного мышления и исследовательской деятельности, решения нестандартных языковых задач.</w:t>
      </w:r>
    </w:p>
    <w:p w:rsidR="005D496D" w:rsidRDefault="005D496D" w:rsidP="005D496D">
      <w:pPr>
        <w:spacing w:after="240" w:line="276" w:lineRule="auto"/>
        <w:ind w:left="360" w:right="-365"/>
        <w:jc w:val="center"/>
        <w:rPr>
          <w:b/>
        </w:rPr>
      </w:pPr>
    </w:p>
    <w:p w:rsidR="005D496D" w:rsidRDefault="005D496D" w:rsidP="005D496D">
      <w:pPr>
        <w:spacing w:after="240" w:line="276" w:lineRule="auto"/>
        <w:ind w:left="360" w:right="-365"/>
        <w:jc w:val="center"/>
        <w:rPr>
          <w:b/>
        </w:rPr>
      </w:pPr>
      <w:r>
        <w:rPr>
          <w:b/>
        </w:rPr>
        <w:t>Перечень учебно-методического обеспечения.</w:t>
      </w:r>
    </w:p>
    <w:p w:rsidR="005D496D" w:rsidRDefault="005D496D" w:rsidP="005D496D">
      <w:pPr>
        <w:numPr>
          <w:ilvl w:val="0"/>
          <w:numId w:val="5"/>
        </w:numPr>
        <w:spacing w:after="240" w:line="276" w:lineRule="auto"/>
        <w:ind w:right="-365"/>
      </w:pPr>
      <w:r>
        <w:t>Основы языкознания для школьников. Факультативный курс. 6—9 классы: пособие для учащихся общеобразовательных учреждений, О.Е. Дроздова. М.Просвещение , 2009.</w:t>
      </w:r>
    </w:p>
    <w:p w:rsidR="005D496D" w:rsidRDefault="005D496D" w:rsidP="005D496D">
      <w:pPr>
        <w:numPr>
          <w:ilvl w:val="0"/>
          <w:numId w:val="5"/>
        </w:numPr>
        <w:spacing w:after="240" w:line="276" w:lineRule="auto"/>
        <w:ind w:right="-365"/>
      </w:pPr>
      <w:r>
        <w:t>Основы языкознания для школьников. Методические рекомендации.  6—9 классы: пособие для учителей общеобразовательных учреждений, О.Е. Дроздова. М.Просвещение , 2009.</w:t>
      </w:r>
    </w:p>
    <w:p w:rsidR="005D496D" w:rsidRDefault="005D496D" w:rsidP="005D496D">
      <w:pPr>
        <w:spacing w:after="240" w:line="276" w:lineRule="auto"/>
        <w:ind w:left="360" w:right="-365"/>
      </w:pPr>
    </w:p>
    <w:p w:rsidR="005D496D" w:rsidRDefault="005D496D" w:rsidP="005D496D">
      <w:pPr>
        <w:spacing w:after="240" w:line="276" w:lineRule="auto"/>
        <w:ind w:left="360" w:right="-365"/>
      </w:pPr>
    </w:p>
    <w:p w:rsidR="005D496D" w:rsidRDefault="005D496D" w:rsidP="005D496D">
      <w:pPr>
        <w:spacing w:after="240" w:line="276" w:lineRule="auto"/>
        <w:ind w:left="360" w:right="-365"/>
      </w:pPr>
    </w:p>
    <w:p w:rsidR="005D496D" w:rsidRDefault="005D496D" w:rsidP="005D496D">
      <w:pPr>
        <w:spacing w:after="240" w:line="276" w:lineRule="auto"/>
        <w:ind w:left="360" w:right="-365"/>
      </w:pPr>
    </w:p>
    <w:p w:rsidR="005D496D" w:rsidRDefault="005D496D" w:rsidP="005D496D">
      <w:pPr>
        <w:spacing w:after="240" w:line="276" w:lineRule="auto"/>
        <w:ind w:left="360" w:right="-365"/>
      </w:pPr>
    </w:p>
    <w:p w:rsidR="005D496D" w:rsidRDefault="005D496D" w:rsidP="005D496D">
      <w:pPr>
        <w:spacing w:after="240" w:line="276" w:lineRule="auto"/>
        <w:ind w:left="360" w:right="-365"/>
      </w:pPr>
    </w:p>
    <w:p w:rsidR="005D496D" w:rsidRDefault="005D496D" w:rsidP="005D496D">
      <w:pPr>
        <w:spacing w:after="240" w:line="276" w:lineRule="auto"/>
        <w:ind w:left="360" w:right="-365"/>
      </w:pPr>
    </w:p>
    <w:p w:rsidR="005D496D" w:rsidRDefault="005D496D" w:rsidP="005D496D">
      <w:pPr>
        <w:spacing w:after="240" w:line="276" w:lineRule="auto"/>
        <w:ind w:left="360" w:right="-365"/>
      </w:pPr>
    </w:p>
    <w:p w:rsidR="005D496D" w:rsidRDefault="005D496D" w:rsidP="005D496D">
      <w:pPr>
        <w:spacing w:after="240" w:line="276" w:lineRule="auto"/>
        <w:ind w:left="360" w:right="-365"/>
      </w:pPr>
    </w:p>
    <w:p w:rsidR="005D496D" w:rsidRDefault="005D496D" w:rsidP="005D496D">
      <w:pPr>
        <w:spacing w:after="240" w:line="276" w:lineRule="auto"/>
        <w:ind w:left="360" w:right="-365"/>
      </w:pPr>
    </w:p>
    <w:p w:rsidR="005D496D" w:rsidRDefault="005D496D" w:rsidP="005D496D">
      <w:pPr>
        <w:spacing w:after="240" w:line="276" w:lineRule="auto"/>
        <w:ind w:left="360" w:right="-365"/>
      </w:pPr>
    </w:p>
    <w:p w:rsidR="005D496D" w:rsidRDefault="005D496D" w:rsidP="005D496D">
      <w:pPr>
        <w:spacing w:after="240" w:line="276" w:lineRule="auto"/>
        <w:ind w:left="360" w:right="-365"/>
      </w:pPr>
    </w:p>
    <w:p w:rsidR="00C056BB" w:rsidRDefault="00C056BB"/>
    <w:sectPr w:rsidR="00C056BB" w:rsidSect="00C05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D5FB9"/>
    <w:multiLevelType w:val="hybridMultilevel"/>
    <w:tmpl w:val="8BB89F9C"/>
    <w:lvl w:ilvl="0" w:tplc="A4F83736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5110F4"/>
    <w:multiLevelType w:val="hybridMultilevel"/>
    <w:tmpl w:val="4A3AE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504958"/>
    <w:multiLevelType w:val="hybridMultilevel"/>
    <w:tmpl w:val="82E4D8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655C9F"/>
    <w:multiLevelType w:val="hybridMultilevel"/>
    <w:tmpl w:val="0F72CC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486905"/>
    <w:multiLevelType w:val="hybridMultilevel"/>
    <w:tmpl w:val="B28067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96D"/>
    <w:rsid w:val="005D496D"/>
    <w:rsid w:val="00C0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844</Words>
  <Characters>4813</Characters>
  <Application>Microsoft Office Word</Application>
  <DocSecurity>0</DocSecurity>
  <Lines>40</Lines>
  <Paragraphs>11</Paragraphs>
  <ScaleCrop>false</ScaleCrop>
  <Company>Microsoft</Company>
  <LinksUpToDate>false</LinksUpToDate>
  <CharactersWithSpaces>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2015-09-06T14:00:00Z</dcterms:created>
  <dcterms:modified xsi:type="dcterms:W3CDTF">2015-09-06T14:03:00Z</dcterms:modified>
</cp:coreProperties>
</file>