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51" w:rsidRDefault="00796351" w:rsidP="00CB4CA8">
      <w:pPr>
        <w:spacing w:before="120"/>
        <w:ind w:left="-1020" w:right="-113"/>
        <w:jc w:val="center"/>
        <w:rPr>
          <w:b/>
          <w:bCs/>
          <w:color w:val="000000"/>
          <w:spacing w:val="7"/>
          <w:w w:val="112"/>
          <w:sz w:val="22"/>
          <w:szCs w:val="22"/>
        </w:rPr>
      </w:pPr>
      <w:r>
        <w:rPr>
          <w:b/>
          <w:bCs/>
          <w:color w:val="000000"/>
          <w:spacing w:val="7"/>
          <w:w w:val="112"/>
          <w:sz w:val="22"/>
          <w:szCs w:val="22"/>
        </w:rPr>
        <w:t>ПОЯСНИТЕЛЬНАЯ ЗАПИСКА</w:t>
      </w:r>
    </w:p>
    <w:p w:rsidR="00796351" w:rsidRDefault="00796351" w:rsidP="00CB4CA8">
      <w:pPr>
        <w:spacing w:before="120"/>
        <w:ind w:left="-284" w:right="-113" w:hanging="27"/>
        <w:jc w:val="both"/>
        <w:rPr>
          <w:sz w:val="22"/>
          <w:szCs w:val="22"/>
        </w:rPr>
      </w:pPr>
    </w:p>
    <w:p w:rsidR="00796351" w:rsidRDefault="00CB4CA8" w:rsidP="00CB4CA8">
      <w:pPr>
        <w:pStyle w:val="a3"/>
        <w:ind w:left="-284" w:right="140" w:hanging="2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796351">
        <w:rPr>
          <w:rFonts w:ascii="Times New Roman" w:hAnsi="Times New Roman"/>
          <w:b/>
        </w:rPr>
        <w:t>Нормативные правовые документы</w:t>
      </w:r>
      <w:r w:rsidR="00796351">
        <w:rPr>
          <w:rFonts w:ascii="Times New Roman" w:hAnsi="Times New Roman"/>
        </w:rPr>
        <w:t>, на основании которых разработана рабочая программа</w:t>
      </w:r>
      <w:r w:rsidR="00796351">
        <w:rPr>
          <w:rFonts w:ascii="Times New Roman" w:hAnsi="Times New Roman"/>
          <w:b/>
        </w:rPr>
        <w:t>:</w:t>
      </w:r>
    </w:p>
    <w:p w:rsidR="00796351" w:rsidRDefault="00796351" w:rsidP="00CB4CA8">
      <w:pPr>
        <w:widowControl/>
        <w:autoSpaceDE/>
        <w:adjustRightInd/>
        <w:ind w:left="-284" w:right="140" w:hanging="27"/>
        <w:jc w:val="both"/>
        <w:rPr>
          <w:sz w:val="22"/>
          <w:szCs w:val="22"/>
        </w:rPr>
      </w:pPr>
      <w:r>
        <w:rPr>
          <w:sz w:val="22"/>
          <w:szCs w:val="22"/>
        </w:rPr>
        <w:t>Закон РФ «Об образовании» (ст.9, п.6; ст.32, п.2, пп.7);</w:t>
      </w:r>
    </w:p>
    <w:p w:rsidR="00CB4CA8" w:rsidRDefault="00796351" w:rsidP="00CB4CA8">
      <w:pPr>
        <w:widowControl/>
        <w:autoSpaceDE/>
        <w:adjustRightInd/>
        <w:ind w:left="-284" w:right="140" w:hanging="27"/>
        <w:jc w:val="both"/>
        <w:rPr>
          <w:sz w:val="22"/>
          <w:szCs w:val="22"/>
        </w:rPr>
      </w:pPr>
      <w:r>
        <w:rPr>
          <w:sz w:val="22"/>
          <w:szCs w:val="22"/>
        </w:rPr>
        <w:t>Федеральный компонент государственного образовательного стандарта, утвержденный Приказом Минобразования РФ № 1089 от 05.03.2004;</w:t>
      </w:r>
    </w:p>
    <w:p w:rsidR="00CB4CA8" w:rsidRDefault="00796351" w:rsidP="00CB4CA8">
      <w:pPr>
        <w:widowControl/>
        <w:autoSpaceDE/>
        <w:adjustRightInd/>
        <w:ind w:left="-284" w:right="140" w:hanging="2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Примерная программа среднего (полного</w:t>
      </w:r>
      <w:r>
        <w:rPr>
          <w:caps/>
          <w:sz w:val="22"/>
          <w:szCs w:val="22"/>
        </w:rPr>
        <w:t>)</w:t>
      </w:r>
      <w:r>
        <w:rPr>
          <w:sz w:val="22"/>
          <w:szCs w:val="22"/>
        </w:rPr>
        <w:t xml:space="preserve"> общего образования по физике, профильный уровень, </w:t>
      </w:r>
      <w:r>
        <w:rPr>
          <w:sz w:val="22"/>
          <w:szCs w:val="22"/>
          <w:lang w:val="en-US"/>
        </w:rPr>
        <w:t>X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XI</w:t>
      </w:r>
      <w:r>
        <w:rPr>
          <w:sz w:val="22"/>
          <w:szCs w:val="22"/>
        </w:rPr>
        <w:t xml:space="preserve"> классы, рекомендованная </w:t>
      </w:r>
      <w:r w:rsidR="00CB4CA8">
        <w:rPr>
          <w:sz w:val="22"/>
          <w:szCs w:val="22"/>
        </w:rPr>
        <w:t>Рабочая программа по физике для 10 профильного класса составлена на основе программы Г.Я.       Мякишева (Сборник программ для общеобразовательных учреждений:</w:t>
      </w:r>
      <w:proofErr w:type="gramEnd"/>
      <w:r w:rsidR="00CB4CA8">
        <w:rPr>
          <w:sz w:val="22"/>
          <w:szCs w:val="22"/>
        </w:rPr>
        <w:t xml:space="preserve"> Физика 10 –11 </w:t>
      </w:r>
      <w:proofErr w:type="spellStart"/>
      <w:r w:rsidR="00CB4CA8">
        <w:rPr>
          <w:sz w:val="22"/>
          <w:szCs w:val="22"/>
        </w:rPr>
        <w:t>кл</w:t>
      </w:r>
      <w:proofErr w:type="spellEnd"/>
      <w:r w:rsidR="00CB4CA8">
        <w:rPr>
          <w:sz w:val="22"/>
          <w:szCs w:val="22"/>
        </w:rPr>
        <w:t xml:space="preserve">. / Н.Н. </w:t>
      </w:r>
      <w:proofErr w:type="spellStart"/>
      <w:r w:rsidR="00CB4CA8">
        <w:rPr>
          <w:sz w:val="22"/>
          <w:szCs w:val="22"/>
        </w:rPr>
        <w:t>Тулькибаева</w:t>
      </w:r>
      <w:proofErr w:type="spellEnd"/>
      <w:r w:rsidR="00CB4CA8">
        <w:rPr>
          <w:sz w:val="22"/>
          <w:szCs w:val="22"/>
        </w:rPr>
        <w:t xml:space="preserve">, А.Э. Пушкарев. – </w:t>
      </w:r>
      <w:proofErr w:type="gramStart"/>
      <w:r w:rsidR="00CB4CA8">
        <w:rPr>
          <w:sz w:val="22"/>
          <w:szCs w:val="22"/>
        </w:rPr>
        <w:t>М.: Просвещение, 2006)</w:t>
      </w:r>
      <w:proofErr w:type="gramEnd"/>
    </w:p>
    <w:p w:rsidR="00796351" w:rsidRDefault="00796351" w:rsidP="00CB4CA8">
      <w:pPr>
        <w:widowControl/>
        <w:autoSpaceDE/>
        <w:adjustRightInd/>
        <w:ind w:left="-284" w:right="140" w:hanging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Министерством образования и науки РФ. </w:t>
      </w:r>
      <w:smartTag w:uri="urn:schemas-microsoft-com:office:smarttags" w:element="metricconverter">
        <w:smartTagPr>
          <w:attr w:name="ProductID" w:val="2004 г"/>
        </w:smartTagPr>
        <w:r>
          <w:rPr>
            <w:sz w:val="22"/>
            <w:szCs w:val="22"/>
          </w:rPr>
          <w:t>2004 г</w:t>
        </w:r>
      </w:smartTag>
      <w:r>
        <w:rPr>
          <w:sz w:val="22"/>
          <w:szCs w:val="22"/>
        </w:rPr>
        <w:t>.;</w:t>
      </w:r>
    </w:p>
    <w:p w:rsidR="00796351" w:rsidRDefault="00796351" w:rsidP="00CB4CA8">
      <w:pPr>
        <w:ind w:left="-284" w:right="140" w:hanging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 учреждениях, реализующих образовательные программы общего образования </w:t>
      </w:r>
    </w:p>
    <w:p w:rsidR="00796351" w:rsidRDefault="00796351" w:rsidP="00CB4CA8">
      <w:pPr>
        <w:shd w:val="clear" w:color="auto" w:fill="FFFFFF"/>
        <w:spacing w:before="269"/>
        <w:ind w:left="-284" w:right="140" w:hanging="27"/>
      </w:pPr>
      <w:r>
        <w:rPr>
          <w:b/>
          <w:bCs/>
          <w:color w:val="000000"/>
          <w:spacing w:val="-5"/>
          <w:w w:val="138"/>
        </w:rPr>
        <w:t xml:space="preserve">     Цели.</w:t>
      </w:r>
    </w:p>
    <w:p w:rsidR="00796351" w:rsidRDefault="00796351" w:rsidP="00CB4CA8">
      <w:pPr>
        <w:shd w:val="clear" w:color="auto" w:fill="FFFFFF"/>
        <w:spacing w:before="110" w:line="250" w:lineRule="exact"/>
        <w:ind w:left="-284" w:right="140" w:hanging="27"/>
        <w:jc w:val="both"/>
      </w:pPr>
      <w:r>
        <w:rPr>
          <w:i/>
          <w:iCs/>
          <w:color w:val="000000"/>
          <w:sz w:val="22"/>
          <w:szCs w:val="22"/>
        </w:rPr>
        <w:t>Изучение физики в 10 классе профильного уровня на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>правлено на достижение следующих целей:</w:t>
      </w:r>
    </w:p>
    <w:p w:rsidR="00796351" w:rsidRDefault="00796351" w:rsidP="00CB4CA8">
      <w:pPr>
        <w:numPr>
          <w:ilvl w:val="0"/>
          <w:numId w:val="2"/>
        </w:numPr>
        <w:shd w:val="clear" w:color="auto" w:fill="FFFFFF"/>
        <w:tabs>
          <w:tab w:val="left" w:pos="907"/>
        </w:tabs>
        <w:spacing w:line="250" w:lineRule="exact"/>
        <w:ind w:left="-284" w:right="140" w:hanging="2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 xml:space="preserve">освоение знаний </w:t>
      </w:r>
      <w:r>
        <w:rPr>
          <w:color w:val="000000"/>
          <w:spacing w:val="1"/>
          <w:sz w:val="22"/>
          <w:szCs w:val="22"/>
        </w:rPr>
        <w:t>о методах научного познания природы; современной физической картине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мира: свойствах вещества и поля, пространственно-временных закономерностях, динамических и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 xml:space="preserve">статистических законах природы и фундаментальных взаимодействиях, </w:t>
      </w:r>
      <w:r>
        <w:rPr>
          <w:color w:val="000000"/>
          <w:sz w:val="22"/>
          <w:szCs w:val="22"/>
        </w:rPr>
        <w:t>знакомство с основами фундаментальных физических теорий: клас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сической механики, молекулярно-кинетической теории, термодинамики, классической электродина</w:t>
      </w:r>
      <w:r>
        <w:rPr>
          <w:color w:val="000000"/>
          <w:sz w:val="22"/>
          <w:szCs w:val="22"/>
        </w:rPr>
        <w:t xml:space="preserve">мики. </w:t>
      </w:r>
    </w:p>
    <w:p w:rsidR="00796351" w:rsidRDefault="00796351" w:rsidP="00CB4CA8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10" w:line="250" w:lineRule="exact"/>
        <w:ind w:left="-284" w:right="140" w:hanging="2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 xml:space="preserve">овладение умениями </w:t>
      </w:r>
      <w:r>
        <w:rPr>
          <w:color w:val="000000"/>
          <w:spacing w:val="1"/>
          <w:sz w:val="22"/>
          <w:szCs w:val="22"/>
        </w:rPr>
        <w:t>проводить наблюдения, планировать и выполнять эксперименты, о</w:t>
      </w:r>
      <w:proofErr w:type="gramStart"/>
      <w:r>
        <w:rPr>
          <w:color w:val="000000"/>
          <w:spacing w:val="1"/>
          <w:sz w:val="22"/>
          <w:szCs w:val="22"/>
        </w:rPr>
        <w:t>б</w:t>
      </w:r>
      <w:r>
        <w:rPr>
          <w:color w:val="000000"/>
          <w:spacing w:val="1"/>
          <w:sz w:val="22"/>
          <w:szCs w:val="22"/>
        </w:rPr>
        <w:softHyphen/>
        <w:t>-</w:t>
      </w:r>
      <w:proofErr w:type="gramEnd"/>
      <w:r>
        <w:rPr>
          <w:color w:val="000000"/>
          <w:spacing w:val="1"/>
          <w:sz w:val="22"/>
          <w:szCs w:val="22"/>
        </w:rPr>
        <w:br/>
      </w:r>
      <w:proofErr w:type="spellStart"/>
      <w:r>
        <w:rPr>
          <w:color w:val="000000"/>
          <w:spacing w:val="1"/>
          <w:sz w:val="22"/>
          <w:szCs w:val="22"/>
        </w:rPr>
        <w:t>рабатывать</w:t>
      </w:r>
      <w:proofErr w:type="spellEnd"/>
      <w:r>
        <w:rPr>
          <w:color w:val="000000"/>
          <w:spacing w:val="1"/>
          <w:sz w:val="22"/>
          <w:szCs w:val="22"/>
        </w:rPr>
        <w:t xml:space="preserve"> результаты измерений, выдвигать гипотезы и строить модели, устанавливать границы их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z w:val="22"/>
          <w:szCs w:val="22"/>
        </w:rPr>
        <w:t>применимости;</w:t>
      </w:r>
    </w:p>
    <w:p w:rsidR="00796351" w:rsidRDefault="00796351" w:rsidP="00CB4CA8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14" w:line="250" w:lineRule="exact"/>
        <w:ind w:left="-284" w:right="140" w:hanging="2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 xml:space="preserve">применение знаний </w:t>
      </w:r>
      <w:r>
        <w:rPr>
          <w:color w:val="000000"/>
          <w:spacing w:val="1"/>
          <w:sz w:val="22"/>
          <w:szCs w:val="22"/>
        </w:rPr>
        <w:t xml:space="preserve">по физике для объяснения явлений природы, свойств вещества, </w:t>
      </w:r>
      <w:proofErr w:type="spellStart"/>
      <w:r>
        <w:rPr>
          <w:color w:val="000000"/>
          <w:spacing w:val="1"/>
          <w:sz w:val="22"/>
          <w:szCs w:val="22"/>
        </w:rPr>
        <w:t>при</w:t>
      </w:r>
      <w:proofErr w:type="gramStart"/>
      <w:r>
        <w:rPr>
          <w:color w:val="000000"/>
          <w:spacing w:val="1"/>
          <w:sz w:val="22"/>
          <w:szCs w:val="22"/>
        </w:rPr>
        <w:t>н</w:t>
      </w:r>
      <w:proofErr w:type="spellEnd"/>
      <w:r>
        <w:rPr>
          <w:color w:val="000000"/>
          <w:spacing w:val="1"/>
          <w:sz w:val="22"/>
          <w:szCs w:val="22"/>
        </w:rPr>
        <w:softHyphen/>
        <w:t>-</w:t>
      </w:r>
      <w:proofErr w:type="gramEnd"/>
      <w:r>
        <w:rPr>
          <w:color w:val="000000"/>
          <w:spacing w:val="1"/>
          <w:sz w:val="22"/>
          <w:szCs w:val="22"/>
        </w:rPr>
        <w:br/>
      </w:r>
      <w:proofErr w:type="spellStart"/>
      <w:r>
        <w:rPr>
          <w:color w:val="000000"/>
          <w:spacing w:val="1"/>
          <w:sz w:val="22"/>
          <w:szCs w:val="22"/>
        </w:rPr>
        <w:t>ципов</w:t>
      </w:r>
      <w:proofErr w:type="spellEnd"/>
      <w:r>
        <w:rPr>
          <w:color w:val="000000"/>
          <w:spacing w:val="1"/>
          <w:sz w:val="22"/>
          <w:szCs w:val="22"/>
        </w:rPr>
        <w:t xml:space="preserve"> работы технических устройств, решения физических задач, самостоятельного приобретения и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z w:val="22"/>
          <w:szCs w:val="22"/>
        </w:rPr>
        <w:t>оценки достоверности новой информации физического содержания, использования современных ин</w:t>
      </w:r>
      <w:r>
        <w:rPr>
          <w:color w:val="000000"/>
          <w:sz w:val="22"/>
          <w:szCs w:val="22"/>
        </w:rPr>
        <w:softHyphen/>
      </w:r>
      <w:r>
        <w:rPr>
          <w:color w:val="000000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формационных технологий для поиска, переработки и предъявления учебной и научно-популярной</w:t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z w:val="22"/>
          <w:szCs w:val="22"/>
        </w:rPr>
        <w:t>информации по физике;</w:t>
      </w:r>
    </w:p>
    <w:p w:rsidR="00796351" w:rsidRDefault="00796351" w:rsidP="00CB4CA8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10" w:line="250" w:lineRule="exact"/>
        <w:ind w:left="-284" w:right="140" w:hanging="2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 xml:space="preserve">развитие познавательных интересов, интеллектуальных и творческих способностей </w:t>
      </w:r>
      <w:r>
        <w:rPr>
          <w:color w:val="000000"/>
          <w:spacing w:val="1"/>
          <w:sz w:val="22"/>
          <w:szCs w:val="22"/>
        </w:rPr>
        <w:t>в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процессе решения физических задач и самостоятельного приобретения новых знаний, выполнения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z w:val="22"/>
          <w:szCs w:val="22"/>
        </w:rPr>
        <w:t>экспериментальных исследований, подготовки докладов, рефератов и других творческих работ,</w:t>
      </w:r>
    </w:p>
    <w:p w:rsidR="00796351" w:rsidRDefault="00796351" w:rsidP="00CB4CA8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10" w:line="254" w:lineRule="exact"/>
        <w:ind w:left="-284" w:right="140" w:hanging="2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воспитание </w:t>
      </w:r>
      <w:r>
        <w:rPr>
          <w:color w:val="000000"/>
          <w:spacing w:val="-1"/>
          <w:sz w:val="22"/>
          <w:szCs w:val="22"/>
        </w:rPr>
        <w:t>духа сотрудничества в процессе совместного выполнения задач, уважительного</w:t>
      </w:r>
      <w:r>
        <w:rPr>
          <w:color w:val="000000"/>
          <w:spacing w:val="-1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отношения к мнению оппонента, обоснованности высказываемой позиции, готовности к морально-</w:t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этической оценке использования научных достижений, уважения к творцам науки и техники, </w:t>
      </w:r>
      <w:proofErr w:type="spellStart"/>
      <w:r>
        <w:rPr>
          <w:color w:val="000000"/>
          <w:sz w:val="22"/>
          <w:szCs w:val="22"/>
        </w:rPr>
        <w:t>обесп</w:t>
      </w:r>
      <w:proofErr w:type="gramStart"/>
      <w:r>
        <w:rPr>
          <w:color w:val="000000"/>
          <w:sz w:val="22"/>
          <w:szCs w:val="22"/>
        </w:rPr>
        <w:t>е</w:t>
      </w:r>
      <w:proofErr w:type="spellEnd"/>
      <w:r>
        <w:rPr>
          <w:color w:val="000000"/>
          <w:sz w:val="22"/>
          <w:szCs w:val="22"/>
        </w:rPr>
        <w:softHyphen/>
        <w:t>-</w:t>
      </w:r>
      <w:proofErr w:type="gramEnd"/>
      <w:r>
        <w:rPr>
          <w:color w:val="000000"/>
          <w:sz w:val="22"/>
          <w:szCs w:val="22"/>
        </w:rPr>
        <w:br/>
      </w:r>
      <w:proofErr w:type="spellStart"/>
      <w:r>
        <w:rPr>
          <w:color w:val="000000"/>
          <w:spacing w:val="1"/>
          <w:sz w:val="22"/>
          <w:szCs w:val="22"/>
        </w:rPr>
        <w:t>чивающим</w:t>
      </w:r>
      <w:proofErr w:type="spellEnd"/>
      <w:r>
        <w:rPr>
          <w:color w:val="000000"/>
          <w:spacing w:val="1"/>
          <w:sz w:val="22"/>
          <w:szCs w:val="22"/>
        </w:rPr>
        <w:t xml:space="preserve"> ведущую роль физики в создании современного мира техники;</w:t>
      </w:r>
    </w:p>
    <w:p w:rsidR="00796351" w:rsidRDefault="00796351" w:rsidP="00CB4CA8">
      <w:pPr>
        <w:numPr>
          <w:ilvl w:val="0"/>
          <w:numId w:val="2"/>
        </w:numPr>
        <w:shd w:val="clear" w:color="auto" w:fill="FFFFFF"/>
        <w:tabs>
          <w:tab w:val="left" w:pos="907"/>
        </w:tabs>
        <w:spacing w:line="254" w:lineRule="exact"/>
        <w:ind w:left="-284" w:right="140" w:hanging="2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 xml:space="preserve">использование приобретенных знаний и умений </w:t>
      </w:r>
      <w:r>
        <w:rPr>
          <w:color w:val="000000"/>
          <w:spacing w:val="1"/>
          <w:sz w:val="22"/>
          <w:szCs w:val="22"/>
        </w:rPr>
        <w:t>для решения практических, жизненных</w:t>
      </w:r>
      <w:r>
        <w:rPr>
          <w:color w:val="000000"/>
          <w:spacing w:val="1"/>
          <w:sz w:val="22"/>
          <w:szCs w:val="22"/>
        </w:rPr>
        <w:br/>
        <w:t>задач, рационального природопользования и защиты окружающей среды, обеспечения безопасности</w:t>
      </w:r>
      <w:r>
        <w:rPr>
          <w:color w:val="000000"/>
          <w:spacing w:val="1"/>
          <w:sz w:val="22"/>
          <w:szCs w:val="22"/>
        </w:rPr>
        <w:br/>
        <w:t>жизнедеятельности человека и общества.</w:t>
      </w:r>
    </w:p>
    <w:p w:rsidR="00796351" w:rsidRDefault="00CB4CA8" w:rsidP="00CB4CA8">
      <w:pPr>
        <w:shd w:val="clear" w:color="auto" w:fill="FFFFFF"/>
        <w:spacing w:before="115" w:line="250" w:lineRule="exact"/>
        <w:ind w:left="-284" w:right="140" w:hanging="27"/>
      </w:pPr>
      <w:r>
        <w:rPr>
          <w:b/>
          <w:bCs/>
          <w:color w:val="000000"/>
          <w:spacing w:val="1"/>
          <w:sz w:val="22"/>
          <w:szCs w:val="22"/>
        </w:rPr>
        <w:t xml:space="preserve">               </w:t>
      </w:r>
      <w:r w:rsidR="00796351">
        <w:rPr>
          <w:b/>
          <w:bCs/>
          <w:color w:val="000000"/>
          <w:spacing w:val="1"/>
          <w:sz w:val="22"/>
          <w:szCs w:val="22"/>
        </w:rPr>
        <w:t>Место предмета в учебном плане.</w:t>
      </w:r>
    </w:p>
    <w:p w:rsidR="00796351" w:rsidRDefault="00796351" w:rsidP="00CB4CA8">
      <w:pPr>
        <w:shd w:val="clear" w:color="auto" w:fill="FFFFFF"/>
        <w:spacing w:line="250" w:lineRule="exact"/>
        <w:ind w:left="-284" w:right="140" w:hanging="27"/>
        <w:jc w:val="both"/>
      </w:pPr>
      <w:r>
        <w:rPr>
          <w:color w:val="000000"/>
          <w:spacing w:val="1"/>
          <w:sz w:val="22"/>
          <w:szCs w:val="22"/>
        </w:rPr>
        <w:t>Федеральный базисный учебный план для образовательных учреждений Российской Федера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ции отводит 350 часов для обязательного изучения физики на профильном уровне ступени среднего (полного) общего образования. В том числе в 10 классе 175 учебных часов из расчета 5 учебных часов в неделю. В примерной программе предусмотрен резерв свободного учебного времени в объеме 35 часов для реализации авторских подходов, использования разнообразных форм органи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зации учебного процесса, внедрения современных методов обучения и педагогических технологий, </w:t>
      </w:r>
      <w:r>
        <w:rPr>
          <w:color w:val="000000"/>
          <w:sz w:val="22"/>
          <w:szCs w:val="22"/>
        </w:rPr>
        <w:t>учета местных условий.</w:t>
      </w:r>
    </w:p>
    <w:p w:rsidR="00796351" w:rsidRDefault="00CB4CA8" w:rsidP="00CB4CA8">
      <w:pPr>
        <w:shd w:val="clear" w:color="auto" w:fill="FFFFFF"/>
        <w:spacing w:before="120" w:line="250" w:lineRule="exact"/>
        <w:ind w:left="-284" w:right="140" w:hanging="27"/>
      </w:pPr>
      <w:r>
        <w:rPr>
          <w:b/>
          <w:bCs/>
          <w:color w:val="000000"/>
          <w:sz w:val="22"/>
          <w:szCs w:val="22"/>
        </w:rPr>
        <w:t xml:space="preserve">               </w:t>
      </w:r>
      <w:proofErr w:type="spellStart"/>
      <w:r w:rsidR="00796351">
        <w:rPr>
          <w:b/>
          <w:bCs/>
          <w:color w:val="000000"/>
          <w:sz w:val="22"/>
          <w:szCs w:val="22"/>
        </w:rPr>
        <w:t>Общеучебные</w:t>
      </w:r>
      <w:proofErr w:type="spellEnd"/>
      <w:r w:rsidR="00796351">
        <w:rPr>
          <w:b/>
          <w:bCs/>
          <w:color w:val="000000"/>
          <w:sz w:val="22"/>
          <w:szCs w:val="22"/>
        </w:rPr>
        <w:t xml:space="preserve"> умения, навыки и способы деятельности.</w:t>
      </w:r>
    </w:p>
    <w:p w:rsidR="00796351" w:rsidRDefault="00796351" w:rsidP="00CB4CA8">
      <w:pPr>
        <w:shd w:val="clear" w:color="auto" w:fill="FFFFFF"/>
        <w:spacing w:line="250" w:lineRule="exact"/>
        <w:ind w:left="-284" w:right="140" w:hanging="27"/>
        <w:jc w:val="both"/>
      </w:pPr>
      <w:r>
        <w:rPr>
          <w:color w:val="000000"/>
          <w:sz w:val="22"/>
          <w:szCs w:val="22"/>
        </w:rPr>
        <w:t xml:space="preserve">Примерная программа предусматривает формирование у школьников </w:t>
      </w:r>
      <w:proofErr w:type="spellStart"/>
      <w:r>
        <w:rPr>
          <w:color w:val="000000"/>
          <w:sz w:val="22"/>
          <w:szCs w:val="22"/>
        </w:rPr>
        <w:t>общеучебных</w:t>
      </w:r>
      <w:proofErr w:type="spellEnd"/>
      <w:r>
        <w:rPr>
          <w:color w:val="000000"/>
          <w:sz w:val="22"/>
          <w:szCs w:val="22"/>
        </w:rPr>
        <w:t xml:space="preserve"> умений и навыков, универсальных способов деятельности и ключевых компетенций. В этом направлении при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оритетами для школьного курса физики на этапе среднего (полного) образования (профильный уро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вень) являются:</w:t>
      </w:r>
    </w:p>
    <w:p w:rsidR="00796351" w:rsidRDefault="00796351" w:rsidP="00CB4CA8">
      <w:pPr>
        <w:shd w:val="clear" w:color="auto" w:fill="FFFFFF"/>
        <w:spacing w:line="250" w:lineRule="exact"/>
        <w:ind w:left="-284" w:right="140" w:hanging="27"/>
      </w:pPr>
      <w:r>
        <w:rPr>
          <w:i/>
          <w:iCs/>
          <w:color w:val="000000"/>
          <w:spacing w:val="1"/>
          <w:sz w:val="22"/>
          <w:szCs w:val="22"/>
        </w:rPr>
        <w:t>Познавательная деятельность:</w:t>
      </w:r>
    </w:p>
    <w:p w:rsidR="00FE73B1" w:rsidRDefault="00796351" w:rsidP="00CB4CA8">
      <w:pPr>
        <w:ind w:left="-284" w:right="140" w:hanging="27"/>
      </w:pPr>
      <w:r>
        <w:rPr>
          <w:color w:val="000000"/>
          <w:spacing w:val="2"/>
          <w:sz w:val="22"/>
          <w:szCs w:val="22"/>
        </w:rPr>
        <w:t>использование для познания окружающего мира различных естественнонаучных методов:</w:t>
      </w:r>
    </w:p>
    <w:sectPr w:rsidR="00FE73B1" w:rsidSect="00CB4CA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19CE6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C616036"/>
    <w:multiLevelType w:val="hybridMultilevel"/>
    <w:tmpl w:val="99DE85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96351"/>
    <w:rsid w:val="00341EAF"/>
    <w:rsid w:val="00796351"/>
    <w:rsid w:val="00A84ACA"/>
    <w:rsid w:val="00C762E1"/>
    <w:rsid w:val="00CB4CA8"/>
    <w:rsid w:val="00FE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9635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E26AD-58CB-4BFE-A599-EA48C850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2014-09-05T03:17:00Z</dcterms:created>
  <dcterms:modified xsi:type="dcterms:W3CDTF">2014-09-05T03:36:00Z</dcterms:modified>
</cp:coreProperties>
</file>