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20"/>
        <w:gridCol w:w="1134"/>
        <w:gridCol w:w="567"/>
        <w:gridCol w:w="992"/>
        <w:gridCol w:w="3403"/>
        <w:gridCol w:w="2127"/>
        <w:gridCol w:w="3687"/>
        <w:gridCol w:w="989"/>
        <w:gridCol w:w="854"/>
      </w:tblGrid>
      <w:tr w:rsidR="00D84629" w:rsidRPr="00D84629" w:rsidTr="00D84629">
        <w:trPr>
          <w:trHeight w:val="41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разряда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содержания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результат. Освоение программы. Требование к уроку подготовки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деятельности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обучащихся</w:t>
            </w:r>
            <w:proofErr w:type="spellEnd"/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ууд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4629" w:rsidRPr="00D84629" w:rsidRDefault="00D84629" w:rsidP="00D8462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13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Легкая атлетика (11 ч)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Ходьба и бег (5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Т/Б и правила поведения на уроках по Л/А. правильный бег.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с изменением длины и частоты шага. Ходьба через препятствия. Бег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высоким подниманием бедра. Бег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 коридоре с максимальной скоростью. ОРУ. Игра «Пустое место». Развитие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скоростных способностей. Инструктаж по ТБ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правила безопасного поведения на уроках физической культуры, при занятиях легкоатлетическими упражнениями;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признаки правильной ходьбы, прыжков, бега;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правила личной гигиены режим дня.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D846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понятия</w:t>
            </w:r>
            <w:r w:rsidRPr="00D846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 короткая дистанция, бег на скорость, бег на выносливость.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правильно выполнять основы в ходьбе, беге, прыжках.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бегать с максимальной скоростью 30м, 60 м.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Бегать в равномерном беге до 5 минут, с ускорением от20 до 30 м в чередовании с ходьбой до 200 м.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Стартовать с высокого старта.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Выполнять прыжок в длину с места, разбега, метания мяча в цель, на дальность.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Понимать: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значение и роль легкоатлетических упражнений на развитие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выносливости, скоростных качеств.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ОРУ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и бег с изменением длины шагов.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и бег с изменением длины и частоты шагов. Бег 30 метров с высокого старта. Подвижные игры: «Пустое место».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ЗУН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через несколько препятствий. Бег с максимальной скоростью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60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).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Игра «Команда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быстроногих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D84629" w:rsidRPr="00D84629" w:rsidRDefault="00D84629" w:rsidP="00D84629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скоростных способностей.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через скакалку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и бег с изменением частоты  шагов.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 с преодолением 3-4 препятствий в различном темпе. Бег 30м, 60 м с высокого старта. Равномерный бег 3-4 минуты.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Выпрыгивания вверх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5-6 беговых упражнений. Равномерный бег 3-4 минуты.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Бег на результат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60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скоростных способностей. Игра «Смена сторон». Понятия «эстафета», «старт», «финиш»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понимание и принятие цели.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Сформулированной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Договариваться и приходить к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общему решению в совместной деятельности; использовать речь для регуляции своего действия;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Повторить беговые упражнения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Прыжки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(3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Прыжковые упражнения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ЗУН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D84629">
                <w:rPr>
                  <w:rFonts w:ascii="Times New Roman" w:eastAsia="Calibri" w:hAnsi="Times New Roman" w:cs="Times New Roman"/>
                  <w:sz w:val="20"/>
                  <w:szCs w:val="20"/>
                </w:rPr>
                <w:t>60 см</w:t>
              </w:r>
            </w:smartTag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. Игра «Гуси-лебеди». Развитие скоростно-силовых качеств. Влияние бега на здоровье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Оценить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понимание и принятие цели.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Сформулированной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Договариваться и приходить к общему решению в совместной деятельности; использовать речь для регуляции своего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скакалку.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Прыжковые упражнения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Прыжки, подвижные игры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D84629">
                <w:rPr>
                  <w:rFonts w:ascii="Times New Roman" w:eastAsia="Calibri" w:hAnsi="Times New Roman" w:cs="Times New Roman"/>
                  <w:sz w:val="20"/>
                  <w:szCs w:val="20"/>
                </w:rPr>
                <w:t>60 см</w:t>
              </w:r>
            </w:smartTag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. Игра «Лиса и куры». Развитие скоростно-силовых качеств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понимание и принятие цели.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Сформулированной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Договариваться и приходить к общему решению в совместной деятельности; использовать речь для регуляции своего действия;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стоп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Прыжки с разбега,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Прыжок в длину с разбега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(с зоны отталкивания).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Многоскоки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Игра «Прыгающие воробушки». Развитие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скоростно-силовых качеств. Правила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соревнований в беге, прыжках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понимание и принятие цели.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Сформулированной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Договариваться и приходить к общему решению в совместной деятельности; использовать речь для регуляции своего действия;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Выпрыгивания вверх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мяча (3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Метание различными способами; метание мяча в цель.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малого мяча с места на дальность. Метание в цель с 4–5 м. Игра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«Попади в мяч». Развитие скоростно-силовых качеств. Правила соревнований в метании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через скакалку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Метание малого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мяча.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Метание малого мяча с места на дальность. Метание в цель с 4–5 м.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Игра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«Попади в мяч». Развитие скоростно-силовых качеств. Правила соревнований в метании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Договариваться и приходить к общему решению в совместной деятельности Прыжки в длину с места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Прыжки с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поворотом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мяча.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Метание малого мяча с места на заданное расстояние. Метание набивного мяча. Игра «Кто дальше бросит». Развитие скоростно-силовых качеств. Современное Олимпийское движение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Подвижные игры: «Волк во рву.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 Бег 30 метров (ХКК ГОС ОО)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Д:6,1  6,6  6,9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6,0  6,4  6,8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Силовые упражнения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Кроссовая подготовка (14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Длительный бег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(4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70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100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«Салки на марше». Развитие выносливости. Измерение роста, веса, силы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силу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Бег с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преодалением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препятствий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(4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70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100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«Салки на марше». Развитие выносливости. Измерение роста, веса, силы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задавать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ценить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метания  мяча.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мяча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с препятствиями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(5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80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«Волк во рву». Развитие выносливости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Задний жим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Чередование бега и ходьбы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(5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80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Игра «Волк во рву». Развитие выносливости. Расслабление и напряжение мышц при выполнении упражнений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 на осанку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Чередование бега и ходьбы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Бег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(6 мин).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80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90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).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Игра «Два Мороза». </w:t>
            </w:r>
          </w:p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выносливости. Расслабление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 напряжение мышц при выполнении упражнений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в длину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Преодоление препятствий. Чередование бега и ходьбы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(7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«Рыбаки и рыбки». Развитие выносливости. Расслабление и напряжение мышц при выполнении упражнений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гибкость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Преодоление препятствий. Чередование бега и ходьбы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(7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«Рыбаки и рыбки». Развитие выносливости. Расслабление и напряжение мышц при выполнении упражнений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стоп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Длительный бег на выносливость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(8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«Перебежка с выручкой». Развитие выносливости. Измерение роста, веса, силы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через скакалку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Длительный бег на выносливость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Бег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(8 мин).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100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70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).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Игры «Перебежка с выручкой», «Шишки, желуди, орехи». </w:t>
            </w:r>
          </w:p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Выполнение основных движений с различной скоростью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/Б на уроках гимнастики.</w:t>
            </w: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строевые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упражнения.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Правильное дыхание при беге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Длительный бег на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выносливость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Бег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(8 мин).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Преодоление препятствий. Чередование бега и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ходьбы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100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70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).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Игры «Перебежка с выручкой», «Шишки, желуди, орехи». </w:t>
            </w:r>
          </w:p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Выполнение основных движений с различной скоростью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использовать наглядные модели; Находит ответы на вопросы,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силу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Длительный бег на выносливость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Бег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(8 мин).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100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70 м</w:t>
              </w:r>
            </w:smartTag>
            <w:r w:rsidRPr="00D846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).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Игры «Перебежка с выручкой», «Шишки, желуди, орехи». </w:t>
            </w:r>
          </w:p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Выполнение основных движений с различной скоростью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Задний жим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Кросс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 км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«Гуси-лебеди».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Кросс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 км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«Гуси-лебеди». Развитие выносливости. Выявление работающих групп мышц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Прыжковые упражнения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Гимнастика 18ч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«Строевые упражнения Акробатика 6ч»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команд «Шире шаг!»,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«Чаще шаг!», «Реже!», «На первый-второй рассчитайся!». Перекаты и группировка с последующей опорой руками за головой. 2–3 кувырка вперед. ОРУ. Игра «Что изменилось?». Развитие координационных способностей. Инструктаж по ТБ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безопасности во время гимнастики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названия снарядов, гимнастических элементов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названия гимнастического оборудования, инвентаря.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выполнять строевые упражнения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принимать основные положения и осуществлять движения рук, ног, туловища с предметами и без предметов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ходить, лазать по гимнастической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скамейке, бревну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выполнять кувырок вперед, в сторону.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 №3.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акробатика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команд «Шире шаг!», «Чаще шаг!», «Реже!», «На первый-второй рассчитайся!». Перекаты и группировка с последующей опорой руками за головой. 2–3 кувырка вперед. Стойка на лопатках. Мост из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лежа на спине. ОРУ. Игра «Что изменилось?».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в длину с места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акробатика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команд «Шире шаг!»,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«Чаще шаг!», «Реже!», «На первый-второй рассчитайся!».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Перекаты и группировка с последующей опорой руками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за головой. 2–3 кувырка вперед. Стойка на лопатках. Мост из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лежа на спине. ОРУ. Игра «Совушка».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Отжимание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акробатика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команд «Шире шаг!», «Чаще шаг!», «Реже!», «На первый-второй рассчитайся!». Комбинация из разученных элементов. Перекаты и группировка с последующей опорой руками за головой. 2–3 кувырка вперед. Стойка на лопатках. Мост из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лежа на спине. ОРУ. Игра «Западня».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Коммун.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;(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ХКК ГОС ОО)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 на равновесие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акробатика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стоя и лежа. ОРУ с обручами. Подвижная игра «Маскировка в колоннах».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Перекаты вперед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2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акробатика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стоя и лежа. ОРУ с обручами. Подвижная игра «Маскировка в колоннах».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пресс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Висы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троевые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упражнения (6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Висы. Строевые упражнения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стоя и лежа. Упражнения в упоре лежа на гимнастической скамейке. ОРУ с обручами. Подвижная игра «Маскировка в колоннах».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через  скакалку.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команды, висы.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before="67"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стоя и лежа. Упражнения в упоре лежа на гимнастической скамейке. ОРУ с обручами. Подвижная игра «Маскировка в колоннах».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для стоп.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команды, висы.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в две шеренги. Перестроение из двух шеренг в два круга. Вис на согнутых руках. Подтягивания в висе. Упражнения в упоре лежа на гимнастической скамейке. ОРУ с обручами. Подвижная игра «Космонавты».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цели, сформулированные учителем;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Регул.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Коммун.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гибкость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команды, висы.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Учётный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стоя и лежа. Вис на согнутых руках.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Коммун.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мнение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;Н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аклон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вперед из положения сидя ноги врозь (ХКК ГОС ОО)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  14  8  3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:10  6 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Повороты на месте.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2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команды, висы.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стоя и лежа. Вис на согнутых руках.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Кувырок вперед.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команды, висы.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Построение в две шеренги. Перестроение из двух шеренг в два круга. 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Вис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стоя и лежа. Вис на согнутых руках. Подтягивания в висе. Упражнения в упоре лежа и стоя на коленях и в упоре на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гимнастической скамейке. ОРУ с предметами. Подвижная игра «Отгадай, чей голосок». Развитие 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Мост с поддержкой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Опорный прыжок,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лазание, упражнения в равновесии (6 ч)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Передвижение по диагонали,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прот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воходом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«змейкой». ОРУ. Ходьба приставными шагами по бревну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(высота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br/>
              <w:t xml:space="preserve">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«Посадка картофеля».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Коммун.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мнение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ценить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кувырка вперед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на лопатках.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бревну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Передвижение по диагонали,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прот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воходом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«змейкой». ОРУ. Ходьба приставными шагами по бревну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(высота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br/>
              <w:t xml:space="preserve">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«Посадка картофеля».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Перекаты в сторону.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Перелезание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гимнастического коня, лазанье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Передвижение по диагонали,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противоходом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«змейкой». ОРУ.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через гимнастического коня. Лазание по наклонной скамейке в упоре лежа, подтягиваясь руками. Игра «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Резиночка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Коммун.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мнение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ценить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кувырка назад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 №4.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Перелезание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гимнастического коня, лазанье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Передвижение по диагонали,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противоходом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«змейкой». ОРУ.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через гимнастического коня. Лазание по наклонной скамейке в упоре лежа, подтягиваясь руками. Игра «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Резиночка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акробатической связки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пресс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Перелезание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гимнастическ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ого коня, лазанье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Передвижение по диагонали,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противоходом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«змейкой». ОРУ. Лазание по наклонной скамейке в упоре лежа, подтягиваясь руками. Игра «Аисты». Развитие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ринимать учебную задачу;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Отжимание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Перелезание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гимнастического коня, лазанье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Передвижение по диагонали,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противоходом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, «змейкой». ОРУ. Лазание по наклонной скамейке в упоре лежа, подтягиваясь руками. Игра «Аисты». Развитие координационных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Выпрыгивания.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Подвижные игры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(18 ч)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 с обручами. Игры «Заяц без логова», «Удочка». Эстафеты. Развитие скоростно-силовых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Оценить передвижение по скамейке с сохранением равновесия.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равновесие.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 с обручами. Игры «Заяц без логова», «Удочка». Эстафеты. Развитие скоростно-силовых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Оценить умение преодолевать препятствия.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пресс.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4546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 в движении. Игры «Кто обгонит», «Через кочки и пенечки». Эстафеты с мячами. Развитие скоростно-силовых способностей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84629" w:rsidRPr="00D84629" w:rsidRDefault="00D84629" w:rsidP="00D84629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003"/>
        <w:gridCol w:w="1702"/>
        <w:gridCol w:w="861"/>
        <w:gridCol w:w="1124"/>
        <w:gridCol w:w="1985"/>
        <w:gridCol w:w="2836"/>
        <w:gridCol w:w="3687"/>
        <w:gridCol w:w="992"/>
        <w:gridCol w:w="851"/>
      </w:tblGrid>
      <w:tr w:rsidR="00D84629" w:rsidRPr="00D84629" w:rsidTr="00D84629">
        <w:trPr>
          <w:trHeight w:val="4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ОРУ с мячами. Игры «Наступление», «Метко в цель». Эстафеты с мячами. 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скоростно-силовых спосо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б-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/Б и правила поведения на уроках подвижных и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спортивныхигр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играть в подвижные игры.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упражнения связанные со спортивными играми.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Прыжковые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4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«Кто дальше бросит», «Кто обгонит». Эстафеты с обручами.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Регул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ринимать учебную задачу; осуществлять контроль по образцу;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ормулировать собственное мнение;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«Вызов номеров», «Защита укреплений». Эстафеты с гимнастическими палками.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силу.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50-52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«Кто дальше бросит», «Вол во рву». Эстафеты.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адавать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вопросыПодтягивание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перекладине (ХКК ГОС ОО):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 14  10  5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4  2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гибкость.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«Пустое место», «К своим флажкам». Эстафеты.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Отжимание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ОРУ. Игры «Кузнечики», «Попади в мяч».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Эстафеты.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Упражнения 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пресс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«Кузнечики», «Попади в мяч». Эстафеты. Развитие скоростно-силовых способностей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/Б и правила поведения на уроках 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ловить мяч в движении. Бросать в цель.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/Б и правила поведения на уроках баскетбола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Отжимание на пальцах рук от стены.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«Кузнечики», «Попади в мяч». Эстафеты.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баскетболиста.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57-60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игры, эстафета.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ОРУ. Игры «Паровозики», «Наступление». Эстафеты. Развитие скоростно-силовых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мяча на месте.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Подвижные игры на основе баскетбола (24 ч)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Вводный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в движении.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шагом. Броски в цель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(щит).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ОРУ. Игра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«Передал – садись».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адавать вопросы Челночный бег 3х10 м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(ХКК ГОС ОО)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 9,1  9,8  10,3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М:9,0  9,4  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Ведение мяча в движении.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Бросок мяча с места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в движении.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шагом. Броски в цель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(щит).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ОРУ. Игра «Передал – садись».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Приседы с выпрыгиванием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Бросок мяча двумя руками снизу.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в движении.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шагом. Броски в цель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(щит).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ОРУ. Игра «Мяч – среднему».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стоп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мячом.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в движении.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шагом. Броски в цель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(щит).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ОРУ. Игра «Мяч – среднему». Развитие координационны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Подтягивание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в движении.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бегом. Броски в цель. ОРУ. Игра «Борьба за мяч».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пресс.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на месте в треугольниках.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шагом и бегом. Бросок двумя руками от груди. ОРУ.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33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на месте в треугольниках.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шагом и бегом. Бросок двумя руками от груди. ОРУ.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владеть мячом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(держать, передавать на расстояние, ловля, ведение, броски)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процессе подвижных игр; играть в мини-баскетбол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Прыжковые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на месте в треугольниках.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бегом. Бросок двумя руками от груди. ОРУ. Игра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«Гонка мячей по кругу».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69-70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на месте в треугольниках.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силу.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на месте в квадратах. Ведение на месте правой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(левой)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рукой в движении бегом. Бросок двумя руками от груди. ОРУ. Игры «Обгони мяч», «Перестрелка». Развитие координационных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гибкость.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rPr>
          <w:trHeight w:val="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 способностей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Отжимание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D84629" w:rsidRPr="00D84629" w:rsidRDefault="00D84629" w:rsidP="00D84629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D84629" w:rsidRPr="00D84629" w:rsidRDefault="00D84629" w:rsidP="00D846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4"/>
        <w:gridCol w:w="1702"/>
        <w:gridCol w:w="851"/>
        <w:gridCol w:w="1134"/>
        <w:gridCol w:w="1985"/>
        <w:gridCol w:w="2836"/>
        <w:gridCol w:w="3687"/>
        <w:gridCol w:w="992"/>
        <w:gridCol w:w="851"/>
      </w:tblGrid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преодолевать препятствия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ОРУ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Сгибание и разгибание рук в упоре лежа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в движении в треугольниках. Ведение мяча с изменением направления. Бросок двумя руками от груди. ОРУ. Игра «Мяч – ловцу». Игра в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мини-баскетбол.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преодолевать препятствия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Выпрыгивания вверх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в движении в треугольниках. Ведение мяча с изменением направления. Бросок двумя руками от груди. ОРУ. Игра «Мяч – ловцу». Игра в мини-баскетбол.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прыгать в длину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задавать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рыжки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длину с места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 143  128  122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:146  130  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стоп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в движении в квадратах. Ведение мяча с изменением направления. Бросок двумя руками от груди. ОРУ. Игра «Не дай мяч водящему». Игра в мини-баскетбол.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на пресс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Ведение мяча с изменением скорости. Бросок двумя руками от груди. ОРУ. Игра «Мяч соседу». Игра в мини-баскетбол.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прыгать в высоту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задавать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;Т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ехника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прыжка в высоту.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с поворотом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81-83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Ведение мяча с изменением скорости. Бросок двумя руками от груди. ОРУ. Игра «Мяч соседу». Игра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мини-баскетбол.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самостоятельно комплекс ОРУ.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Правильное дыхание при беге.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Ловля и передача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Ведение мяча с изменением скорости. Бросок двумя руками от груди. ОРУ. Игра «Играй, играй, мяч не давай». Игра в мини-баскетбол. Развитие координационных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Выпрыгивания вверх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по пересеченной местности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(7 ч)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(4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препятс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вий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70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100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«Салки на марше». Развитие выносливости. Инструктаж по ТБ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бежать  в равномерном темпе.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на скакалке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86-87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препятствий, чередование бега и ходьбы.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(5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70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100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«Салки на марше». Развитие выносливости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бежать  в равномерном темпе.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препятствий, чередование бега и ходьбы.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(5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70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100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«Салки на марше». Развитие выносливости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Присед с выпрыгиванием.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препятствий, чередование бега и ходьбы.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(6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80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«Волк во рву». Развитие выносливости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бежать  в равномерном темпе.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вопросы;6 минутный бег (ХКК ГОС ОО)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 1220  1010  900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1340  1150  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ОРУ в движении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препятствий, чередование бега и ходьбы.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(7 мин).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Преодоление препятствий. Чередование бега и ходьбы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(бег –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80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ходьба –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90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Игра «Перебежка с выручкой». Развитие выносливости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бежать по дистанции в среднем темпе.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гибкость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препятствий, чередование бега и ходьбы.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Кросс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1 км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«Гуси-лебеди». Развитие выносливости. Выявление работающих групп мышц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мяча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846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Легкая атлетика (10 ч)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Ходьба и бег (4 ч)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через несколько препятствий. Встречная эстафета. Бег с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максимал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ной скоростью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60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«Белые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медведи». Развитие скоростных 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прыгать через скакалку.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Ходьба, эстафеты.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через несколько препятствий. Встречная эстафета. Бег с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максимал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ной скоростью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60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«Эстафета зверей». Развитие скоростных спосо</w:t>
            </w:r>
            <w:proofErr w:type="gram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б-</w:t>
            </w:r>
            <w:proofErr w:type="gram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ностей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метать мяч в цель и на дальность.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Оценить технику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задавать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;м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етания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в длину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Ходьба, эстафеты.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Бег на результат </w:t>
            </w:r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84629">
                <w:rPr>
                  <w:rFonts w:ascii="Times New Roman" w:eastAsia="Calibri" w:hAnsi="Times New Roman" w:cs="Times New Roman"/>
                  <w:i/>
                  <w:iCs/>
                  <w:sz w:val="20"/>
                  <w:szCs w:val="20"/>
                </w:rPr>
                <w:t>60 м</w:t>
              </w:r>
            </w:smartTag>
            <w:r w:rsidRPr="00D8462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).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скоростных способностей. Игра «Смена сторон»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ключаться в творческую деятельность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Выпрыгивания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вверх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Прыжки 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 ч)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Прыжок в длину с разбега. Прыжок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 длину с места.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Многоскоки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. Игра «Гуси-лебеди». Развитие скоростно-силовых качеств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бегать с максимальной скоростью 30м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гибкость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Прыжок в длину с разбега. Прыжок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 длину с места.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Многоскоки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. Игра «Гуси-лебеди». Развитие скоростно-силовых качеств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бегать с максимальной скоростью 30м, 60 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осанку.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Прыжки, подвижные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Учётный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Прыжок в высоту с прямого разбега из зоны отталкивания. </w:t>
            </w:r>
            <w:proofErr w:type="spellStart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Многоскоки</w:t>
            </w:r>
            <w:proofErr w:type="spellEnd"/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. Игра «Прыгающие воробушки». Развитие скоростно-силовых качеств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мяча (3 ч)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Метание малого мяча с места на дальность и на заданное расстояние. Метание в цель с 4–5 м. Игра «Зайцы в огороде». Развитие скоростно-силовых качеств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метать мяч в цель и на дальность.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30 метров (ХКК ГОС ОО)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Д:6,1  6,6  6,9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6,0  6,4  6,8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цели. включаться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Повороты на месте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малого мяча с места на дальность и на заданное расстояние. Метание набивного 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мяча. Игра «Зайцы в огороде». Развитие скоростно-силовых качеств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выполнять прыжковые упражнения.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Метание мяча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629" w:rsidRPr="00D84629" w:rsidTr="00D84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>Метание малого мяча с места на дальность и на заданное расстояние. Метание набивного мяча вперед-вверх на дальность и на заданное расстояние. Игра «Дальние броски». Развитие скоростно-силовых качеств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D846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выполнять движения в метании различными способами; метать мяч на дальность и на заданное расстояние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Позн</w:t>
            </w:r>
            <w:proofErr w:type="spell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понимание и принятие цели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ключаться в творческую деятельность под руководством учителя;</w:t>
            </w:r>
          </w:p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Регул.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Коммун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D84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адавать вопросы;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9" w:rsidRPr="00D84629" w:rsidRDefault="00D84629" w:rsidP="00D84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84629" w:rsidRPr="00D84629" w:rsidRDefault="00D84629" w:rsidP="00D84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4629" w:rsidRPr="00D84629" w:rsidRDefault="00D84629" w:rsidP="00D84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4629" w:rsidRPr="00D84629" w:rsidRDefault="00D84629" w:rsidP="00D84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4629" w:rsidRPr="00D84629" w:rsidRDefault="00D84629" w:rsidP="00D84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4629" w:rsidRPr="00D84629" w:rsidRDefault="00D84629" w:rsidP="00D846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4629" w:rsidRPr="00D84629" w:rsidRDefault="00D84629" w:rsidP="00D84629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455A5" w:rsidRDefault="006455A5">
      <w:bookmarkStart w:id="0" w:name="_GoBack"/>
      <w:bookmarkEnd w:id="0"/>
    </w:p>
    <w:sectPr w:rsidR="006455A5" w:rsidSect="00D84629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908"/>
    <w:rsid w:val="005D0908"/>
    <w:rsid w:val="006455A5"/>
    <w:rsid w:val="00D8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4629"/>
    <w:pPr>
      <w:keepNext/>
      <w:framePr w:hSpace="180" w:wrap="around" w:vAnchor="page" w:hAnchor="margin" w:xAlign="center" w:y="2962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2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4629"/>
  </w:style>
  <w:style w:type="paragraph" w:styleId="a3">
    <w:name w:val="header"/>
    <w:basedOn w:val="a"/>
    <w:link w:val="a4"/>
    <w:uiPriority w:val="99"/>
    <w:semiHidden/>
    <w:unhideWhenUsed/>
    <w:rsid w:val="00D846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4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46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84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D84629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8">
    <w:name w:val="Название Знак"/>
    <w:basedOn w:val="a0"/>
    <w:link w:val="a7"/>
    <w:rsid w:val="00D84629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9">
    <w:name w:val="Balloon Text"/>
    <w:basedOn w:val="a"/>
    <w:link w:val="aa"/>
    <w:semiHidden/>
    <w:unhideWhenUsed/>
    <w:rsid w:val="00D846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846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D84629"/>
  </w:style>
  <w:style w:type="character" w:customStyle="1" w:styleId="13">
    <w:name w:val="Нижний колонтитул Знак1"/>
    <w:basedOn w:val="a0"/>
    <w:uiPriority w:val="99"/>
    <w:semiHidden/>
    <w:rsid w:val="00D84629"/>
  </w:style>
  <w:style w:type="character" w:customStyle="1" w:styleId="14">
    <w:name w:val="Название Знак1"/>
    <w:basedOn w:val="a0"/>
    <w:uiPriority w:val="10"/>
    <w:rsid w:val="00D84629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Текст выноски Знак1"/>
    <w:basedOn w:val="a0"/>
    <w:uiPriority w:val="99"/>
    <w:semiHidden/>
    <w:rsid w:val="00D84629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4629"/>
    <w:pPr>
      <w:keepNext/>
      <w:framePr w:hSpace="180" w:wrap="around" w:vAnchor="page" w:hAnchor="margin" w:xAlign="center" w:y="2962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2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4629"/>
  </w:style>
  <w:style w:type="paragraph" w:styleId="a3">
    <w:name w:val="header"/>
    <w:basedOn w:val="a"/>
    <w:link w:val="a4"/>
    <w:uiPriority w:val="99"/>
    <w:semiHidden/>
    <w:unhideWhenUsed/>
    <w:rsid w:val="00D846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4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46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84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D84629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8">
    <w:name w:val="Название Знак"/>
    <w:basedOn w:val="a0"/>
    <w:link w:val="a7"/>
    <w:rsid w:val="00D84629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9">
    <w:name w:val="Balloon Text"/>
    <w:basedOn w:val="a"/>
    <w:link w:val="aa"/>
    <w:semiHidden/>
    <w:unhideWhenUsed/>
    <w:rsid w:val="00D846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846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D84629"/>
  </w:style>
  <w:style w:type="character" w:customStyle="1" w:styleId="13">
    <w:name w:val="Нижний колонтитул Знак1"/>
    <w:basedOn w:val="a0"/>
    <w:uiPriority w:val="99"/>
    <w:semiHidden/>
    <w:rsid w:val="00D84629"/>
  </w:style>
  <w:style w:type="character" w:customStyle="1" w:styleId="14">
    <w:name w:val="Название Знак1"/>
    <w:basedOn w:val="a0"/>
    <w:uiPriority w:val="10"/>
    <w:rsid w:val="00D84629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Текст выноски Знак1"/>
    <w:basedOn w:val="a0"/>
    <w:uiPriority w:val="99"/>
    <w:semiHidden/>
    <w:rsid w:val="00D84629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BA185-F9B0-40FC-ACA6-7419A127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7010</Words>
  <Characters>39957</Characters>
  <Application>Microsoft Office Word</Application>
  <DocSecurity>0</DocSecurity>
  <Lines>332</Lines>
  <Paragraphs>93</Paragraphs>
  <ScaleCrop>false</ScaleCrop>
  <Company/>
  <LinksUpToDate>false</LinksUpToDate>
  <CharactersWithSpaces>46874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2014-09-14T14:34:00Z</dcterms:created>
  <dcterms:modified xsi:type="dcterms:W3CDTF">2014-09-14T14:35:00Z</dcterms:modified>
</cp:coreProperties>
</file>