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34" w:rsidRDefault="00895F34" w:rsidP="00895F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химии 8 класс (2ч в неделю всего 86 ч) на 2015- 2016 учебный год</w:t>
      </w:r>
    </w:p>
    <w:p w:rsidR="00895F34" w:rsidRDefault="00895F34" w:rsidP="00895F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  <w:proofErr w:type="gramStart"/>
      <w:r>
        <w:rPr>
          <w:rFonts w:ascii="Times New Roman" w:hAnsi="Times New Roman" w:cs="Times New Roman"/>
          <w:sz w:val="28"/>
          <w:szCs w:val="28"/>
        </w:rPr>
        <w:t>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личностные; М-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; П- предметные.</w:t>
      </w:r>
    </w:p>
    <w:p w:rsidR="00895F34" w:rsidRDefault="00895F34" w:rsidP="00895F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УДД: </w:t>
      </w:r>
      <w:proofErr w:type="gramStart"/>
      <w:r>
        <w:rPr>
          <w:rFonts w:ascii="Times New Roman" w:hAnsi="Times New Roman" w:cs="Times New Roman"/>
          <w:sz w:val="28"/>
          <w:szCs w:val="28"/>
        </w:rPr>
        <w:t>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личностные; П- познавательные; Р- регулятивные; К- коммуникативные</w:t>
      </w:r>
    </w:p>
    <w:p w:rsidR="00895F34" w:rsidRDefault="00895F34" w:rsidP="00895F34"/>
    <w:tbl>
      <w:tblPr>
        <w:tblStyle w:val="a5"/>
        <w:tblW w:w="15450" w:type="dxa"/>
        <w:tblInd w:w="-459" w:type="dxa"/>
        <w:tblLayout w:type="fixed"/>
        <w:tblLook w:val="04A0"/>
      </w:tblPr>
      <w:tblGrid>
        <w:gridCol w:w="513"/>
        <w:gridCol w:w="2655"/>
        <w:gridCol w:w="736"/>
        <w:gridCol w:w="620"/>
        <w:gridCol w:w="1004"/>
        <w:gridCol w:w="142"/>
        <w:gridCol w:w="2126"/>
        <w:gridCol w:w="2835"/>
        <w:gridCol w:w="2268"/>
        <w:gridCol w:w="141"/>
        <w:gridCol w:w="1013"/>
        <w:gridCol w:w="1397"/>
      </w:tblGrid>
      <w:tr w:rsidR="00895F34" w:rsidTr="00895F34">
        <w:trPr>
          <w:trHeight w:val="9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раздела.</w:t>
            </w:r>
          </w:p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К-во</w:t>
            </w:r>
            <w:proofErr w:type="spellEnd"/>
            <w:proofErr w:type="gramEnd"/>
          </w:p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и вид урока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(УДД) 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 и темы для повторения</w:t>
            </w:r>
          </w:p>
        </w:tc>
      </w:tr>
      <w:tr w:rsidR="00895F34" w:rsidTr="00895F34">
        <w:trPr>
          <w:trHeight w:val="201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(6ч)</w:t>
            </w:r>
          </w:p>
          <w:p w:rsidR="00895F34" w:rsidRDefault="00895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8"/>
                <w:szCs w:val="28"/>
              </w:rPr>
              <w:t>Цель и задачи: Формирование у учащихся знаний и умений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понятийный аппарат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химических реакциях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w w:val="99"/>
                <w:sz w:val="28"/>
                <w:szCs w:val="28"/>
              </w:rPr>
              <w:t>представление о ПСХЭ Д.И. Менделеева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научить рассчитывать молекулярную массу и массовую долю вещества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 лабораторным оборудованием познакомить учащихся с лабораторным оборудованием</w:t>
            </w:r>
          </w:p>
          <w:p w:rsidR="00895F34" w:rsidRDefault="00895F3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i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 правилами ТБ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(6ч)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 Химия - наука о веществах, их свойствах и превращениях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«атом, молекула, химический элемент, простое и сложное вещество, свойства веществ»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Определение предмета химии, понятий «атом, молекула, химический элемент, простое и сложное вещество, свойства веществ»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понятий «химические явления» и «физические явления», объяснение сущности химических явлений,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«химический  знак»,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«коэффициент», «Индекс». Описывать положение элементов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П.С., относительная атомная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молекулярная массы», «массовая  доля элемента», химические символы и их названия.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описывать: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существования химических элементов (свободные атомы, простые вещества, сложные вещества);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отличать физические и химические явления.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относительную атомную и молекулярную массы», «массовую  долю элемента»,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описывать: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 ПСХЭ и положения хим. элементов; таблице Д. И. Менделеева, вычислять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относительную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молекулярную массу, массовую долю элементов в веществе и давать по плану описание вещества и выполнять расчеты по формуле.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ind w:firstLine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1.Развивать умение самостоятельно адекватно оценивать правильность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и вносить необходимые коррективы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по ходу его реализации, так и в конце действия.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конфликта 3.Управление поведением партнера П.: 1.Формирование познавательной цели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tabs>
                <w:tab w:val="num" w:pos="700"/>
              </w:tabs>
              <w:overflowPunct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химических элементов </w:t>
            </w:r>
          </w:p>
          <w:p w:rsidR="00895F34" w:rsidRDefault="00895F34">
            <w:pPr>
              <w:widowControl w:val="0"/>
              <w:tabs>
                <w:tab w:val="num" w:pos="700"/>
              </w:tabs>
              <w:overflowPunct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формулы 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20" w:lineRule="auto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 синтез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Р.: 1.Целеполагание и планирование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6,8,9</w:t>
            </w:r>
          </w:p>
        </w:tc>
      </w:tr>
      <w:tr w:rsidR="00895F34" w:rsidTr="00895F34">
        <w:trPr>
          <w:trHeight w:val="1909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  <w:p w:rsidR="00895F34" w:rsidRDefault="00895F34">
            <w: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Превращения веществ. Роль химии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жизни человека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«химические явления» и «физические явления» Объяснение сущности химических явлений.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Упр. 1,2,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  <w:p w:rsidR="00895F34" w:rsidRDefault="00895F34">
            <w:r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 Периоди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сис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тема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элементов. Знаки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мических элементов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«химический  знак»,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«коэффициент», «Индекс». Описание положения элементов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П.С.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1, с. 32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 Химиче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фор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мулы.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атом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и 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лекулярная масса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 химическая   формула», « Относительная атомная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молекулярная массы», «массовая  доля элемента». 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карточками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Упр. 1,2,8.</w:t>
            </w:r>
          </w:p>
        </w:tc>
      </w:tr>
      <w:tr w:rsidR="00895F34" w:rsidTr="00895F34">
        <w:trPr>
          <w:trHeight w:val="3999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 Массовая доля эле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мента в соединении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пражнение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относительной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молекулярной массы вещества 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массовой доли элементов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36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§2-5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Упр. 6, 7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работа 1 с174-178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softHyphen/>
              <w:t>ческая работа 1.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лабора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торным оборудова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нием. 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вила безо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пасной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боты в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мической лаборато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с химической посудой и лабораторным обору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дованием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работа 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§2-5 повторить</w:t>
            </w:r>
          </w:p>
        </w:tc>
      </w:tr>
      <w:tr w:rsidR="00895F34" w:rsidTr="00895F34">
        <w:trPr>
          <w:trHeight w:val="235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7</w:t>
            </w:r>
          </w:p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Атомы химических элементов (10 часов)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35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Цели и задачи: Формирование у учащихся целостного представления о мире в рамках изучаемой темы:</w:t>
            </w:r>
          </w:p>
          <w:p w:rsidR="00895F34" w:rsidRDefault="00895F34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820"/>
              </w:tabs>
              <w:overflowPunct w:val="0"/>
              <w:autoSpaceDE w:val="0"/>
              <w:autoSpaceDN w:val="0"/>
              <w:adjustRightInd w:val="0"/>
              <w:spacing w:line="237" w:lineRule="auto"/>
              <w:ind w:left="820" w:hanging="34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атома</w:t>
            </w:r>
          </w:p>
          <w:p w:rsidR="00895F34" w:rsidRDefault="00895F34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820"/>
              </w:tabs>
              <w:overflowPunct w:val="0"/>
              <w:autoSpaceDE w:val="0"/>
              <w:autoSpaceDN w:val="0"/>
              <w:adjustRightInd w:val="0"/>
              <w:spacing w:line="237" w:lineRule="auto"/>
              <w:ind w:left="820" w:hanging="34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изотопы </w:t>
            </w:r>
          </w:p>
          <w:p w:rsidR="00895F34" w:rsidRDefault="00895F34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820"/>
              </w:tabs>
              <w:overflowPunct w:val="0"/>
              <w:autoSpaceDE w:val="0"/>
              <w:autoSpaceDN w:val="0"/>
              <w:adjustRightInd w:val="0"/>
              <w:spacing w:line="237" w:lineRule="auto"/>
              <w:ind w:left="820" w:hanging="34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оболочка атома </w:t>
            </w:r>
          </w:p>
          <w:p w:rsidR="00895F34" w:rsidRDefault="00895F34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820"/>
              </w:tabs>
              <w:overflowPunct w:val="0"/>
              <w:autoSpaceDE w:val="0"/>
              <w:autoSpaceDN w:val="0"/>
              <w:adjustRightInd w:val="0"/>
              <w:spacing w:line="237" w:lineRule="auto"/>
              <w:ind w:left="820" w:hanging="34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химическая связь и ее виды </w:t>
            </w:r>
          </w:p>
        </w:tc>
      </w:tr>
      <w:tr w:rsidR="00895F34" w:rsidTr="00895F34">
        <w:trPr>
          <w:trHeight w:val="24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noProof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1.(7) Основные сведения о строении атомов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Интегрированный урок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  понятий   «протон», «нейтрон», «электрон», массовое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число», «изотоп».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состава элементов.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химической информации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источников.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физи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ческий смысл атомного номера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§6 упр3,5 с.43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  <w:p w:rsidR="00895F34" w:rsidRDefault="00895F34">
            <w:r>
              <w:t>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 (8) Изотопы как разно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видности атомов химического элемента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нятия «химический элемент»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1.Формировать у учащихся учебно-познавательный интерес к новому учебному материалу и способам решения новой частной задачи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                                  1. Формулировать собственное мнение и позицию;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2.Учитывать разные мнения и интересы и обосновывать собственную позицию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8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1. Использовать знаково-символические средства, в том числе модели и схемы для решения задач;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1.Самостоятельно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оценивать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выполнения действия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вносить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ходу его реализации,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и в конце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 упр3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3.(9) Электроны. Строение электрон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оболо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чек атомов химиче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эле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ментов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моделирования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Определение понятий «</w:t>
            </w:r>
            <w:proofErr w:type="gram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электронный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слой», «энергетический уровень»  Составление схем распределения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электронов по электронным слоям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оболочке.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 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объяснять физиче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смысл атомного номера, номеров груп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 и периода;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схемы строения атомов 1-20 элементов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§8упр1,2 с.46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4.(10) Периоди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сис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тема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элементов и строение атомов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рассуждение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«Элементы-металлы»,   «Элементы-неметаллы».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Объяснение изменения свойств химических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элементов в П.С.в периодах и группах.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химических элементов в П.С.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зако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номерности изменения свойств элементов в пределах малых перио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 и главных 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групп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§8-9  упр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,2,3 с. 52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11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 (11) Ионная связь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«ионная связь», «ионы».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 образования ионной связи. Использования знакового моделирования.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Определения типа химической связи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формуле.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понятие «ионы», «химическая связь»;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тип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мической связи в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единениях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 упр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,2. с.58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12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6.(12) Ковалентная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лярная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мическая связь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понятий 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еполярной связи. Составление схем образования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ковалентной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неполярной связь.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знакового моделирования.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типа химической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тип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химической связи в соединениях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§10 упр1-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5с. 62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13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 (13) Ковалентная поляр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связь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моделирования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понятий  ков. Полярная связь. Составление схем образования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ковалентной неполярной  связи.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знакового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типа химической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тип химической связи в соединениях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 упр1-4 с.66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14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8.(14) Металли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ческая связь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рассуждение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понятия «Металлическая связь». Составление схем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металлической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19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типа химической связи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формуле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знакового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моделирования.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тип химической связи в соединениях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 упр1-3 с.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t>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9.(15) Обобщение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тизация знаний по теме «Ато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элементов»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объяснять законо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мерности изменения свойств элементов в пределах малых перио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 и главных под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групп;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тип химической связи в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единениях.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§6-12 </w:t>
            </w:r>
          </w:p>
        </w:tc>
      </w:tr>
      <w:tr w:rsidR="00895F34" w:rsidTr="00895F34">
        <w:trPr>
          <w:trHeight w:val="98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t>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10.(16)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softHyphen/>
              <w:t>ная рабо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softHyphen/>
              <w:t>та 1.</w:t>
            </w:r>
          </w:p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Атомы химических элементов</w:t>
            </w:r>
          </w:p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трольная работа  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§6-12</w:t>
            </w:r>
          </w:p>
        </w:tc>
      </w:tr>
      <w:tr w:rsidR="00895F34" w:rsidTr="00895F34">
        <w:trPr>
          <w:trHeight w:val="109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08" w:lineRule="auto"/>
              <w:ind w:left="120" w:right="820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08" w:lineRule="auto"/>
              <w:ind w:left="120" w:right="820"/>
              <w:rPr>
                <w:rFonts w:ascii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ПРОСТЫЕ ВЕЩЕСТВА </w:t>
            </w:r>
            <w:r>
              <w:rPr>
                <w:rFonts w:ascii="Times New Roman" w:hAnsi="Times New Roman" w:cs="Times New Roman"/>
                <w:b/>
                <w:i/>
                <w:iCs/>
                <w:color w:val="000000"/>
                <w:lang w:eastAsia="ru-RU"/>
              </w:rPr>
              <w:t xml:space="preserve">(7ч)   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08" w:lineRule="auto"/>
              <w:ind w:left="120" w:right="8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Цели и задачи: Приобретение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опыта разнообразной деятельности и познания, ключевых компетенций, имеющих универсальное значение для различных видов деятельности: решение проблем и задач: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0"/>
              </w:tabs>
              <w:overflowPunct w:val="0"/>
              <w:autoSpaceDE w:val="0"/>
              <w:autoSpaceDN w:val="0"/>
              <w:adjustRightInd w:val="0"/>
              <w:spacing w:line="237" w:lineRule="auto"/>
              <w:ind w:left="820" w:hanging="34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Относительность деления элементов на металлы и неметаллы 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понятия: количество вещества, молярный объем газов, молярная масса и научить производить расчеты, используя эти понятия 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ПРОСТЫЕ ВЕЩЕСТВА </w:t>
            </w: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(7ч)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1.(17)Простые вещества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еталлы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Определение понятий «металлы»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пластичность, тепло и электропроводимость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положения металлов в П.С.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основные определения понятий. Уметь: использовать при характеристике веществ понятия: «металлы», «пластичность»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епло и электропроводность».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Л:1.Формировать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познавательного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новым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общим способам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К.1.Аргументировать свою  позицию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координировать ее с позициями партнеров в сотрудничестве при выработке общего решения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:1.Ориентироваться на разнообразие способов решения задач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2.Устанавливать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Причинно следственные связи; 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:1.Вносить необходимые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коррективы в действие после его завершения на основе его оценки 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учета характера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сделанных ошибок;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§13, упр.1,3</w:t>
            </w:r>
          </w:p>
        </w:tc>
      </w:tr>
      <w:tr w:rsidR="00895F34" w:rsidTr="00895F34">
        <w:trPr>
          <w:trHeight w:val="97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(18)Простые вещества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еметаллы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проектирования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Определения понятий «неметаллы»,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«аллотропия»,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видоизменения».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определения понятий. Уметь: использовать при характеристике веществ понятия: «неметаллы», «аллотропия»,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видоизменения»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 упр3.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 (19) Количество вещества. Моль. 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лярная масса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количестве вещества и единицах его измерения. Дать представление о числе Авогадро, о взаимосвязи массы, количества вещества и числа частиц.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определения понятий. Уметь: определять по формуле число молей.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 упр.2(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 (20) Молярный объем 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зообразных веществ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молярном объеме и единицах его измерения. Дать представление о взаимосвязи массы,  объема и количества вещества и числа частиц.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молярного объема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Уметь вычислять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формуле число молей по количеству структурных частиц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наоборот.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 упр1(а),2(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4.5.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 (21)Решение задач по формуле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производить расчеты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 понятий о числе Авогадро, о массе, количестве вещества и числа частиц.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7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решении расчетных задач понятия: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«количество вещества», «моль», «постоянная Авогадро», «молярная масса», «молярный объем газов», «Н.У»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нать определения проводить расчеты с использованием понятий: «количество вещества». «молярная масса», «молярный объем газов», «постоянная Авогадро».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§5,16.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 (22) Обобщение и систематизация знаний по теме «Простые вещества»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закрепление знаний по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§13-16</w:t>
            </w:r>
          </w:p>
        </w:tc>
      </w:tr>
      <w:tr w:rsidR="00895F34" w:rsidTr="00895F34">
        <w:trPr>
          <w:trHeight w:val="111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(23)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Контрольная работа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Простые вещества.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15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Соединения химических элементов (14ч)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Цели и задачи: Формирование знаний и умений: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номенклатуре химических соединений,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классификации неорганических веществ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пользоваться лабораторным оборудованием</w:t>
            </w:r>
          </w:p>
          <w:p w:rsidR="00895F34" w:rsidRDefault="00895F34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828"/>
              </w:tabs>
              <w:overflowPunct w:val="0"/>
              <w:autoSpaceDE w:val="0"/>
              <w:autoSpaceDN w:val="0"/>
              <w:adjustRightInd w:val="0"/>
              <w:spacing w:line="208" w:lineRule="auto"/>
              <w:ind w:left="840" w:right="1000" w:hanging="368"/>
              <w:jc w:val="both"/>
              <w:rPr>
                <w:rFonts w:ascii="Symbol" w:hAnsi="Symbol" w:cs="Symbol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знание правил ТБ в кабинете химии.</w:t>
            </w:r>
          </w:p>
          <w:p w:rsidR="00895F34" w:rsidRDefault="00895F34"/>
        </w:tc>
      </w:tr>
      <w:tr w:rsidR="00895F34" w:rsidTr="00895F34">
        <w:trPr>
          <w:trHeight w:val="148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(24) Степень окисления. Бинарные соединения.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степени окисления, научить рассчитывать степени окисления по формулам и составлять формулы по степени окисления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степени окисления.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степень окисления по формуле и составлять по С.О. Уметь называть вещества.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внутренней позиции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школьника на уровне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положительного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к школе,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учения, выраженного в преобладании учебно-познавательных мотивов и предпочтении социального способа оценки знаний; 2.Формирование выраженной устойчивой учебно-познавательной мотивации учения.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line id="_x0000_s1026" style="position:absolute;z-index:-251658240" from="-380pt,-193.3pt" to="423.95pt,-193.3pt" o:allowincell="f" strokeweight=".48pt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К.:1.Совершенствовать умение договариваться и приходить к общему решению в совместной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 2.Развивать умение продуктивно разрешать конфликты на основе учета интересов и позиций всех его участников;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П.: 1.Формировать умение проводить сравнение 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 критериям; Формировать у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номенклатуре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Р.:1.Формировать умение учитывать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учителем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ориентиры действия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учителем.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 упр.2,5,6.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(25) Оксиды. Летучие водородные соединения.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об оксидах, закрепить знание номенклатуры бинарных соединений.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определения оксидов, способы получения.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формулы по валентности и степени окисления.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§18упр.1,4,5.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(26) Основания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классом оснований, рассмотреть классификацию, состав и номенклатуру.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состав, определение оснований.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формулы оснований по С.О.металлов, определять основания с помощью индикаторов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 упр2-6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(27) Кислоты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классом кислот, рассмотреть классификацию, состав и номенклатуру.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состав, определение кислот.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формулы кислот по валентности степени окисления водорода, определять среду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кислоты с помощью индикаторов.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 упр.1,3,5. Таблица5.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5-6 (28-29) Соли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классом солей, рассмотреть классификацию, состав и номенклатуру.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состав, определение солей.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формулы солей по валентности и степени окисления, определять среду солей с помощью индикаторов, давать названия, сравнивать по составу кислоты и соли.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§21упр1,2,3.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(30) Основные классы неорганиче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ских ве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ществ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о классах неорганических веществ.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и закрепить знания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при изучении темы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§18-21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(31) Аморфные и кристал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лические вещества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понятия о кристаллическом и аморфном строении твердых тел, ознакомить с типами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решеток.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решеток, типы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решеток.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К.Р., по типу хим. связей, описывать свойства.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              табл. 6.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(32) Чистые вещества и смеси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чистом веществе и смесях веществ. Ознакомить со способами разделения.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понятий, отличие чистого вещества от смеси.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смеси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line id="_x0000_s1027" style="position:absolute;z-index:-251658240" from="-4.9pt,-158.7pt" to="-4.9pt,299.75pt" o:allowincell="f" strokeweight=".48pt"/>
              </w:pic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.Соблюдать правила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ТБ.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 упр.4 стр.124.</w:t>
            </w:r>
          </w:p>
        </w:tc>
      </w:tr>
      <w:tr w:rsidR="00895F34" w:rsidTr="00895F34">
        <w:trPr>
          <w:trHeight w:val="19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(33) Разделение смесей. Очистка веществ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приемам очистки. Выработать умение пользоваться лабораторным оборудованием.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Растворимости, массовой доли растворенного вещества в растворе.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массовую долю.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§25, упр. 1-6.</w:t>
            </w:r>
          </w:p>
        </w:tc>
      </w:tr>
      <w:tr w:rsidR="00895F34" w:rsidTr="00895F34">
        <w:trPr>
          <w:trHeight w:val="356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(34)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  <w:t>ческая работа 2.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загрязнен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ренной соли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Выработать умение пользоваться лабораторным оборудованием.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понятий, отличие чистого вещества от смеси.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смеси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правила по ТБ.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243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12(35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Массовая и объемная доля 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понентов смеси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массовой и объемной доли, научить производить расчеты с использованием этих понятий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Растворимости, массовой доли растворенного вещества в растворе.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массовую долю.</w:t>
            </w:r>
          </w:p>
          <w:p w:rsidR="00895F34" w:rsidRDefault="0089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§24, упр. 2, 5-7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 (36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softHyphen/>
              <w:t>ческая работа 3.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ление 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твора с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данной массовой долей 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творенного вещества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учащихся готовить раствор заданной концентрации, рассчитывать массовую долю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Растворимости, массовой доли растворенного вещества в растворе.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вычислять массовую долю.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18-24.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69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(37)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softHyphen/>
              <w:t>ная рабо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softHyphen/>
              <w:t>та 3.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элементов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13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Изменения, проис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ходящие с веще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ствами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(11 часов)</w:t>
            </w:r>
          </w:p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Цель и задачи: Формирование ЗУН в рамках изучаемой темы:</w:t>
            </w:r>
          </w:p>
          <w:p w:rsidR="00895F34" w:rsidRDefault="00895F34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химических реакциях;</w:t>
            </w:r>
          </w:p>
          <w:p w:rsidR="00895F34" w:rsidRDefault="00895F34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типы химических реакций; </w:t>
            </w:r>
          </w:p>
          <w:p w:rsidR="00895F34" w:rsidRDefault="00895F34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составлять уравнения химических реакций</w:t>
            </w:r>
          </w:p>
          <w:p w:rsidR="00895F34" w:rsidRDefault="00895F34"/>
        </w:tc>
      </w:tr>
      <w:tr w:rsidR="00895F34" w:rsidTr="00895F34">
        <w:trPr>
          <w:trHeight w:val="75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(38)Химиче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ские реак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понятия об экз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эндотермических реакциях, о химическом уравнении 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признаки химических реакций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Л.:1.Ориентация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причин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успеха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§26, упр. 1-3.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(39) Закон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хранения массы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ществ.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мические уравнения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понятия об экз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эндотермических реакциях, о химическом уравнении.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определения закона сохранения массы веществ, химических уравнений.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уравнения химических реакций на основе закона сохранения массы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 к новому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учебному материалу и способам решения новой частной задачи;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К:1.Формировать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умение: строить понятные для партнера высказывания,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учитывающие, что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партнер знает и видит,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что нет;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задавать вопросы;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партнера;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П.: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умение: осуществлять анализ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Выделением признаков;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синтез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составление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целого из частей; 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умения:1.Осуществлять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пошаговый контроль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результату;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Адекватно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оценку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Различать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  <w:p w:rsidR="00895F34" w:rsidRDefault="0089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действия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§27.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(40)Составле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урав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нений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мических реакций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Начать формировать умением составлять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химических реакций на основе закона сохранения массы веществ.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§27, упр. 1-3.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(41) Расчеты по химиче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ским урав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нениям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решения задач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уч-ся производить расчеты по химическим уравнениям.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проводить расчеты по химическим уравнениям на нахождение количества вещества. Массы или объема продукта реакции.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§28, упр. 3,4.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(42) Реакции разложения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реакциях разложения. Продолжить формировать умение составлять  уравнения хим. реакций.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реакций разложения,, понятие о скорости хим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еакций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тип реакции.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§29, упр. 1,4, 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(43)Реакции соединения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реакциях соединения. Продолжить формировать умение составлять  уравнения хим. реакций.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реакций соединения классификацию хим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еакций по составу веществ.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>
                <v:line id="_x0000_s1029" style="position:absolute;z-index:-251658240" from="-4.9pt,-153.15pt" to="-4.9pt,307.2pt" o:allowincell="f" strokeweight=".48pt"/>
              </w:pic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епочку превращений»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§30, упр. 1-3, 8.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7(44) Реакции замещения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рассуждения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понятие о реакциях замещения.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Продолжить формировать умение составлять  уравнения хим. реакций.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ind w:righ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реакций замещения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составу веществ.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5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напряжений (активности) написания химических уравнений реакций.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§31, упр. 1,2, 3.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r>
              <w:lastRenderedPageBreak/>
              <w:pict>
                <v:line id="_x0000_s1028" style="position:absolute;z-index:-251658240;mso-position-horizontal-relative:text;mso-position-vertical-relative:text" from="-282.6pt,72.55pt" to="-56.7pt,72.55pt" o:allowincell="f" strokeweight=".16931mm"/>
              </w:pic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(45)Реакции обмена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 реакциях обмена. Продолжить формировать умение составлять  уравнения хим. реакций. Дать понятие о реакциях соединения. Продолжить формировать умение составлять  уравнения хим. реакций.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реакций обмена нейтрализации, ее классификацию хим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еакций по составу веществ.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ind w:righ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реакций.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§32, упр. 2, 3, 4,5.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(46)Типы хи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мических реакций на примере свойств воды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различные типы хим. реакций на примере свойств воды. Продолжить формировать умение составлять  уравнения хим. реакций.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реакции гидролиза.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§33, упр. 1.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(47) Обобщение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тизация знаний по теме «Классы неоргани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ществ. 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 хими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акций»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знания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расчетные навыки  учащихся. Обобщить знания по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Повторить, обобщить,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полученные знания по теме.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7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«Изменения, происходящие с веществами»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§ 27-33.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 (48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 Контроль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softHyphen/>
              <w:t>ная рабо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softHyphen/>
              <w:t xml:space="preserve">та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Изменения, происхо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дящие с 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ществами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рить § 27-33.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17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/>
        </w:tc>
        <w:tc>
          <w:tcPr>
            <w:tcW w:w="14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Растворение. Свойства растворов элементов </w:t>
            </w: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(16 часов</w:t>
            </w: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08" w:lineRule="auto"/>
              <w:ind w:left="120" w:right="74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Цель и задачи: Формирование системы химических знаний и целостного представления, основанного на приобретенных знаниях, умениях и способах деятельности: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08" w:lineRule="auto"/>
              <w:ind w:left="120" w:right="7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об электролитической диссоциации и положениях ТЭД</w:t>
            </w:r>
          </w:p>
          <w:p w:rsidR="00895F34" w:rsidRDefault="00895F34">
            <w:pPr>
              <w:pStyle w:val="a4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208" w:lineRule="auto"/>
              <w:ind w:right="7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понятия о классах неорганических соединений в свете ТЭД </w:t>
            </w:r>
          </w:p>
          <w:p w:rsidR="00895F34" w:rsidRDefault="00895F34">
            <w:pPr>
              <w:pStyle w:val="a4"/>
              <w:widowControl w:val="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line="208" w:lineRule="auto"/>
              <w:ind w:right="7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Научить учащихся составлять ионные уравнения реакций</w:t>
            </w:r>
          </w:p>
          <w:p w:rsidR="00895F34" w:rsidRDefault="00895F34">
            <w:pPr>
              <w:pStyle w:val="a4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line="208" w:lineRule="auto"/>
              <w:ind w:right="7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понятие о генетической связи между классами веществ </w:t>
            </w:r>
          </w:p>
          <w:p w:rsidR="00895F34" w:rsidRDefault="00895F34">
            <w:pPr>
              <w:pStyle w:val="a4"/>
              <w:widowControl w:val="0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line="208" w:lineRule="auto"/>
              <w:ind w:right="7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Вырабатывать умение пользоваться лабораторным оборудованием и проводить опыты</w:t>
            </w:r>
          </w:p>
          <w:p w:rsidR="00895F34" w:rsidRDefault="00895F34"/>
        </w:tc>
      </w:tr>
      <w:tr w:rsidR="00895F34" w:rsidTr="00895F34">
        <w:trPr>
          <w:trHeight w:val="204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(49) Растворе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как физико-химиче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цесс. Растворимость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уч-ся  с понятием «растворимость» Дать классификацию растворов по признаку растворимости.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8" w:lineRule="auto"/>
              <w:ind w:right="20" w:firstLine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Знать: Определения понятий: раствор, гидрат, кристаллогидрат, насыщенные, ненасыщенные, пересыщенные растворы, растворимость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Определение растворимости веществ с использованием таблицы растворимости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8" w:lineRule="auto"/>
              <w:ind w:right="20" w:firstLine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Л.:1.Развивать способность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самооценке на основе критерия успешности учебной деятельности;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К.: Формировать умение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речь для регуляции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действия; 2.Адекватно использовать речевые средства для решения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коммуникативных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задач, строить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монологическое</w:t>
            </w:r>
            <w:proofErr w:type="gramEnd"/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высказывание, владеть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диалогической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формой речи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П.: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1.Формирование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умения: осуществлять сравнение и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9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классификацию,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29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выбирая критерии для указанных логических операций;</w:t>
            </w:r>
          </w:p>
          <w:p w:rsidR="00895F34" w:rsidRDefault="00895F34">
            <w:pPr>
              <w:widowControl w:val="0"/>
              <w:autoSpaceDE w:val="0"/>
              <w:autoSpaceDN w:val="0"/>
              <w:adjustRightInd w:val="0"/>
              <w:spacing w:line="302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логическое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5" w:lineRule="auto"/>
              <w:ind w:firstLine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 П.:1.Развивать умение 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 оценивать правильность выполнения действия и вносить необходимые коррективы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по ходу его реализации, так и в конце действия.</w:t>
            </w:r>
          </w:p>
          <w:p w:rsidR="00895F34" w:rsidRDefault="00895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§34, упр. 2.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(50)Электроли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ты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неэлектроли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рассуждения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об электролитах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неэлектролитах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Рассмотреть механизм диссоциации, ввести понятие «степень диссоциации.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8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при характеристике превращений веществ понятия: «раствор», «электролитическая диссоциация», «электролиты»,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«степень диссоциации», «сильные электролиты», «слабые электролиты»,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3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35, упр. 1,4, 5.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(51)Основные положения теории ЭД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понятия об ионах и сформулировать основные положения электролитической диссоциации.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 Э.Д.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»кислота», «основание », «соль» в свете ТЭД.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диссоциации кислот, оснований, солей.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6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36, упр. 2,3, 4,5.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(52)Ионные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ионные уравнения реакции.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 ио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нного, условия при которых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идут до конца.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молекулярные, полные и сокращенные ионные, уравнения реакции, объяснять их сущность в 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ТЭД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</w:t>
            </w:r>
            <w:proofErr w:type="gramEnd"/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37, упр.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1-3.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5-6 (53-54) Кислоты в свете ТЭД, их класси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фикация, свойства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кислотах как о классе электролитов, рассмотреть классификацию. Представить свойства  в свете теории ЭДС.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кислот в сете ТЭД, Классификацию кислот.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записывать уравнения реакций, отражающие химические свойства кислот. Составлять молекулярные, полные сокращенные ионные уравнения реакций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38, упр. 1,2, 3,4, 6.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7-8 (55-56) Основания в свете ТЭД; их классификация, свойства.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понятие об основаниях  как о классе электролитов, рассмотреть классификацию. Представить свойства  в свете теории ЭДС.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9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в сете ТЭД, Классификацию оснований.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реакций, отражающие химические свойства оснований. Составлять молекулярные, полные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сокращенные ионные уравнения реакций с участием оснований.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§ 39, упр.3,5.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(57)Соли в свете ТЭД, их свойства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солях  как о классе электролитов, рассмотреть классификацию. Представить свойства  в свете теории ЭДС.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оксидов: несолеобразующие, солеобразующие и кислотные классификацию оснований.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реакций, отражающие химические свойства оксидов. Составлять молекулярные, полные и сокращенные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ind w:right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 41, упр.2,4.</w:t>
            </w: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(58)Оксиды, их классификация, свойства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об оксидах как о классе. Рассмотреть классификацию основных и кислотных оксидов.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6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уравнения реакций, отражающие химические свойства оксидов. Составлять молекулярные, полные и сокращенные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ind w:right="3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ионные уравнения реакций с участием оксидов.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ind w:righ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оксидов: несолеобразующие, солеобразующие и кислотные классификацию оснований.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§ 42, упр. 1-4.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Пр.</w:t>
            </w:r>
          </w:p>
        </w:tc>
      </w:tr>
      <w:tr w:rsidR="00895F34" w:rsidTr="00895F34">
        <w:trPr>
          <w:trHeight w:val="521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 (59)Генетическая связь между классами неорганических веществ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генетической связи и генетическом ряде металлов и неметаллов.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52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 «генетический ряд».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ллюстрировать примерами основные положения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ТЭД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б)осуществлять генетическую взаимосвязь между веществами;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оставлять молекулярные, полные и сокращенные ионные уравнения реакций с участием электролитов.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6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42, упр. 1-4.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Пр. работы 8, 9, с. 241.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(60)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softHyphen/>
              <w:t>ческая работа 4.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ние опы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тов, демон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стриру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ющих гене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тическую связь меж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ду основ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ными клас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сами неор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ганических соединений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химические свойства кислот, оснований, оксидов и солей.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Повтор. § 42.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(61) Окислительно-восстановительные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реакции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рассуждения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об окислительно-восстановительных реакциях. Научиться решать ОВР методом электронного баланса.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уравнения окислительно-восстановительных реакций, используя метод электронного баланса; определять окислитель и восстановитель, окисление и восстановление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реакциях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§43, упр.1, 2, 3.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(62)Упражне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ния в со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ставлении окислительно-восстановительных реакций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упражнения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об окислительно-восстановительных реакциях. Научиться решать ОВР методом электронного баланса.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знания и умения при характеристике ОВР. Составлять уравнения ОВР, используя метод электронного баланса.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окислитель и восстановитель, окисление и восстановление.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§43.Зад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тетр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15-16 (63-64) Свойства простых веществ-металлов и неметал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лов, 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слот, солей в свете ОВР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рассуждения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химические свойства кислот, оснований, оксидов и солей в свете ОВР.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auto"/>
              <w:ind w:righ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знания и умения при характеристике ОВР. Составлять уравнения ОВР, используя метод электронного баланса.</w:t>
            </w:r>
          </w:p>
          <w:p w:rsidR="00895F34" w:rsidRDefault="00895F34">
            <w:pPr>
              <w:widowControl w:val="0"/>
              <w:overflowPunct w:val="0"/>
              <w:autoSpaceDE w:val="0"/>
              <w:autoSpaceDN w:val="0"/>
              <w:adjustRightInd w:val="0"/>
              <w:spacing w:line="264" w:lineRule="auto"/>
              <w:ind w:righ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окислитель и восстановитель, окисление и восстановление.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§43. упр. 4-8.</w:t>
            </w:r>
          </w:p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rPr>
          <w:trHeight w:val="248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ОБОБЩЕНИЕ И СИСТЕМАТИЗАЦИЯ ЗНАНИЙ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(2 ч)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(65) Обобщение и система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тизация знаний по курсу 8 класса, решение расчетных задач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знания  и расчетные навыки учащихся, Рассмотреть типовые примеры контрольных работ.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18-19 (66-67) -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Итоговая контроль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softHyphen/>
              <w:t>ная работа и ее анализ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F34" w:rsidTr="00895F34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(68) Резерв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5F34" w:rsidRDefault="00895F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34" w:rsidRDefault="00895F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388" w:rsidRDefault="003D1388"/>
    <w:sectPr w:rsidR="003D1388" w:rsidSect="00895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01F"/>
    <w:multiLevelType w:val="hybridMultilevel"/>
    <w:tmpl w:val="00005D03"/>
    <w:lvl w:ilvl="0" w:tplc="00007A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767D"/>
    <w:multiLevelType w:val="hybridMultilevel"/>
    <w:tmpl w:val="00004509"/>
    <w:lvl w:ilvl="0" w:tplc="000012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37993875"/>
    <w:multiLevelType w:val="hybridMultilevel"/>
    <w:tmpl w:val="0D52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44C02"/>
    <w:multiLevelType w:val="hybridMultilevel"/>
    <w:tmpl w:val="5DB2F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25116"/>
    <w:multiLevelType w:val="hybridMultilevel"/>
    <w:tmpl w:val="E57A3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F34"/>
    <w:rsid w:val="003D1388"/>
    <w:rsid w:val="0089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F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5F34"/>
    <w:pPr>
      <w:ind w:left="720"/>
      <w:contextualSpacing/>
    </w:pPr>
  </w:style>
  <w:style w:type="table" w:styleId="a5">
    <w:name w:val="Table Grid"/>
    <w:basedOn w:val="a1"/>
    <w:uiPriority w:val="59"/>
    <w:rsid w:val="00895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3914</Words>
  <Characters>22313</Characters>
  <Application>Microsoft Office Word</Application>
  <DocSecurity>0</DocSecurity>
  <Lines>185</Lines>
  <Paragraphs>52</Paragraphs>
  <ScaleCrop>false</ScaleCrop>
  <Company>Krokoz™</Company>
  <LinksUpToDate>false</LinksUpToDate>
  <CharactersWithSpaces>26175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2016-03-18T14:11:00Z</dcterms:created>
  <dcterms:modified xsi:type="dcterms:W3CDTF">2016-03-18T14:13:00Z</dcterms:modified>
</cp:coreProperties>
</file>