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26" w:rsidRDefault="00124E26" w:rsidP="00124E26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30"/>
          <w:szCs w:val="30"/>
          <w:u w:val="single"/>
        </w:rPr>
        <w:t>Удаление с экзамена</w:t>
      </w:r>
    </w:p>
    <w:p w:rsidR="00124E26" w:rsidRDefault="00124E26" w:rsidP="00124E2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Во время экзамена </w:t>
      </w:r>
      <w:hyperlink r:id="rId4" w:tgtFrame="_blank" w:history="1">
        <w:r>
          <w:rPr>
            <w:rStyle w:val="a4"/>
            <w:b/>
            <w:bCs/>
            <w:color w:val="0069A9"/>
          </w:rPr>
          <w:t xml:space="preserve">участникам </w:t>
        </w:r>
        <w:proofErr w:type="gramStart"/>
        <w:r>
          <w:rPr>
            <w:rStyle w:val="a4"/>
            <w:b/>
            <w:bCs/>
            <w:color w:val="0069A9"/>
          </w:rPr>
          <w:t>ГИА  запрещается</w:t>
        </w:r>
        <w:proofErr w:type="gramEnd"/>
      </w:hyperlink>
      <w:r>
        <w:rPr>
          <w:b/>
          <w:bCs/>
          <w:color w:val="000000"/>
        </w:rPr>
        <w:t>:</w:t>
      </w:r>
    </w:p>
    <w:p w:rsidR="00124E26" w:rsidRDefault="00124E26" w:rsidP="00124E2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1. </w:t>
      </w:r>
      <w:r>
        <w:rPr>
          <w:b/>
          <w:bCs/>
          <w:i/>
          <w:iCs/>
          <w:color w:val="000000"/>
        </w:rPr>
        <w:t>Иметь при себе</w:t>
      </w:r>
      <w:r>
        <w:rPr>
          <w:color w:val="000000"/>
        </w:rPr>
        <w:t>:</w:t>
      </w:r>
    </w:p>
    <w:p w:rsidR="00124E26" w:rsidRDefault="00124E26" w:rsidP="00124E2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уведомление о регистрации на экзамены;</w:t>
      </w:r>
    </w:p>
    <w:p w:rsidR="00124E26" w:rsidRDefault="00124E26" w:rsidP="00124E2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средства связи;</w:t>
      </w:r>
    </w:p>
    <w:p w:rsidR="00124E26" w:rsidRDefault="00124E26" w:rsidP="00124E2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электронно-вычислительную технику;</w:t>
      </w:r>
    </w:p>
    <w:p w:rsidR="00124E26" w:rsidRDefault="00124E26" w:rsidP="00124E2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фото-, аудио- и видеоаппаратуру;</w:t>
      </w:r>
    </w:p>
    <w:p w:rsidR="00124E26" w:rsidRDefault="00124E26" w:rsidP="00124E2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справочные материалы (кроме разрешенных, которые содержатся в КИМ), письменные заметки и иные средства хранения и передачи информации.</w:t>
      </w:r>
    </w:p>
    <w:p w:rsidR="00124E26" w:rsidRDefault="00124E26" w:rsidP="00124E2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2. </w:t>
      </w:r>
      <w:r>
        <w:rPr>
          <w:b/>
          <w:bCs/>
          <w:i/>
          <w:iCs/>
          <w:color w:val="000000"/>
        </w:rPr>
        <w:t>Выносить из аудиторий и ППЭ (пункта проведения экзамена)</w:t>
      </w:r>
    </w:p>
    <w:p w:rsidR="00124E26" w:rsidRDefault="00124E26" w:rsidP="00124E2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экзаменационные материалы (далее – ЭМ) на бумажном и (или) электронном носителях;</w:t>
      </w:r>
    </w:p>
    <w:p w:rsidR="00124E26" w:rsidRDefault="00124E26" w:rsidP="00124E2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- письменные принадлежности, письменные заметки и иные средства хранения и передачи информации.</w:t>
      </w:r>
    </w:p>
    <w:p w:rsidR="00124E26" w:rsidRDefault="00124E26" w:rsidP="00124E2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3. Фотографировать ЭМ;</w:t>
      </w:r>
    </w:p>
    <w:p w:rsidR="00124E26" w:rsidRDefault="00124E26" w:rsidP="00124E2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4. Разговаривать между собой;</w:t>
      </w:r>
    </w:p>
    <w:p w:rsidR="00124E26" w:rsidRDefault="00124E26" w:rsidP="00124E2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5. Обмениваться любыми материалами и предметами с другими участниками ЕГЭ;</w:t>
      </w:r>
    </w:p>
    <w:p w:rsidR="00124E26" w:rsidRDefault="00124E26" w:rsidP="00124E2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6. Переписывать заданий КИМ в черновики со штампом образовательной организации ЕГЭ;</w:t>
      </w:r>
    </w:p>
    <w:p w:rsidR="00124E26" w:rsidRDefault="00124E26" w:rsidP="00124E2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>7. Произвольно выходить из аудитории и перемещаться по ППЭ без сопровождения организатора вне аудитории.</w:t>
      </w:r>
    </w:p>
    <w:p w:rsidR="00124E26" w:rsidRDefault="00124E26" w:rsidP="00124E26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color w:val="FF0000"/>
        </w:rPr>
        <w:t>При нарушении настоящих требований и отказе от их соблюдения организаторы совместно с членами государственной экзаменационной комиссией (далее – ГЭК) вправе удалить участника ГИА с экзамена. В данном случае организаторы совместно с ГЭК составляют акт об удалении участника ЕГЭ с экзамена. На бланках проставляется метка о факте удаления с экзамена. </w:t>
      </w:r>
      <w:hyperlink r:id="rId5" w:tgtFrame="_blank" w:history="1">
        <w:r>
          <w:rPr>
            <w:rStyle w:val="a4"/>
            <w:b/>
            <w:bCs/>
            <w:color w:val="FF0000"/>
          </w:rPr>
          <w:t>Экзаменационная работа</w:t>
        </w:r>
      </w:hyperlink>
      <w:r>
        <w:rPr>
          <w:rStyle w:val="a5"/>
          <w:color w:val="FF0000"/>
        </w:rPr>
        <w:t> такого участника ГИА не проверяется.</w:t>
      </w:r>
    </w:p>
    <w:p w:rsidR="0013225D" w:rsidRDefault="0013225D">
      <w:bookmarkStart w:id="0" w:name="_GoBack"/>
      <w:bookmarkEnd w:id="0"/>
    </w:p>
    <w:sectPr w:rsidR="0013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26"/>
    <w:rsid w:val="00124E26"/>
    <w:rsid w:val="0013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25395-7021-4079-9BE7-342E7C3D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4E26"/>
    <w:rPr>
      <w:color w:val="0000FF"/>
      <w:u w:val="single"/>
    </w:rPr>
  </w:style>
  <w:style w:type="character" w:styleId="a5">
    <w:name w:val="Strong"/>
    <w:basedOn w:val="a0"/>
    <w:uiPriority w:val="22"/>
    <w:qFormat/>
    <w:rsid w:val="00124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en.yandex.ru/media/mosobr/chego-jdat-ot-novyh-obrazovatelnyh-standartov-5cb4cf95717e2700b3d8e44e" TargetMode="External"/><Relationship Id="rId4" Type="http://schemas.openxmlformats.org/officeDocument/2006/relationships/hyperlink" Target="https://zen.yandex.ru/media/mosobr/glava-rosobrnadzora-v-hode-goriachei-linii-5cc37367deb32600b3cf02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2022-04-04T04:35:00Z</dcterms:created>
  <dcterms:modified xsi:type="dcterms:W3CDTF">2022-04-04T04:35:00Z</dcterms:modified>
</cp:coreProperties>
</file>