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9" w:rsidRDefault="007240C9" w:rsidP="002F3232">
      <w:pPr>
        <w:rPr>
          <w:b/>
        </w:rPr>
      </w:pPr>
      <w:r w:rsidRPr="007240C9">
        <w:rPr>
          <w:b/>
          <w:noProof/>
        </w:rPr>
        <w:drawing>
          <wp:inline distT="0" distB="0" distL="0" distR="0">
            <wp:extent cx="9229237" cy="6102985"/>
            <wp:effectExtent l="952" t="0" r="0" b="0"/>
            <wp:docPr id="2" name="Рисунок 2" descr="C:\Users\Админ\Desktop\2021-09-10_11-41-30_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1-09-10_11-41-30_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40491" cy="611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32" w:rsidRDefault="002F3232" w:rsidP="002F3232">
      <w:pPr>
        <w:rPr>
          <w:b/>
        </w:rPr>
      </w:pPr>
      <w:r>
        <w:rPr>
          <w:b/>
        </w:rPr>
        <w:lastRenderedPageBreak/>
        <w:t>Рассмотрен</w:t>
      </w:r>
      <w:bookmarkStart w:id="0" w:name="_GoBack"/>
      <w:bookmarkEnd w:id="0"/>
      <w:r>
        <w:rPr>
          <w:b/>
        </w:rPr>
        <w:t>о на</w:t>
      </w:r>
    </w:p>
    <w:p w:rsidR="002F3232" w:rsidRDefault="002F3232" w:rsidP="002F3232">
      <w:pPr>
        <w:rPr>
          <w:b/>
        </w:rPr>
      </w:pPr>
      <w:r>
        <w:rPr>
          <w:b/>
        </w:rPr>
        <w:t>Педагогическом совете</w:t>
      </w:r>
    </w:p>
    <w:p w:rsidR="002F3232" w:rsidRDefault="002F3232" w:rsidP="002F3232">
      <w:pPr>
        <w:rPr>
          <w:b/>
        </w:rPr>
      </w:pPr>
      <w:r>
        <w:rPr>
          <w:b/>
        </w:rPr>
        <w:t xml:space="preserve">Протокол №1 от 27.08.2021  </w:t>
      </w:r>
    </w:p>
    <w:p w:rsidR="002F3232" w:rsidRDefault="002F3232" w:rsidP="002F3232">
      <w:pPr>
        <w:rPr>
          <w:b/>
        </w:rPr>
      </w:pPr>
    </w:p>
    <w:p w:rsidR="002F3232" w:rsidRDefault="002F3232" w:rsidP="002F3232">
      <w:pPr>
        <w:rPr>
          <w:b/>
        </w:rPr>
      </w:pPr>
      <w:r>
        <w:rPr>
          <w:b/>
        </w:rPr>
        <w:t xml:space="preserve">Утверждаю </w:t>
      </w:r>
    </w:p>
    <w:p w:rsidR="002F3232" w:rsidRDefault="002F3232" w:rsidP="002F3232">
      <w:pPr>
        <w:rPr>
          <w:b/>
        </w:rPr>
      </w:pPr>
      <w:r>
        <w:rPr>
          <w:b/>
        </w:rPr>
        <w:t>Директор гимназии</w:t>
      </w:r>
    </w:p>
    <w:p w:rsidR="002F3232" w:rsidRDefault="002F3232" w:rsidP="002F3232">
      <w:pPr>
        <w:rPr>
          <w:b/>
        </w:rPr>
      </w:pPr>
      <w:r>
        <w:rPr>
          <w:b/>
        </w:rPr>
        <w:t xml:space="preserve">______С.И. </w:t>
      </w:r>
      <w:proofErr w:type="spellStart"/>
      <w:r>
        <w:rPr>
          <w:b/>
        </w:rPr>
        <w:t>Гугнюк</w:t>
      </w:r>
      <w:proofErr w:type="spellEnd"/>
    </w:p>
    <w:p w:rsidR="002F3232" w:rsidRDefault="002F3232" w:rsidP="002F3232">
      <w:pPr>
        <w:rPr>
          <w:b/>
        </w:rPr>
      </w:pPr>
      <w:r>
        <w:rPr>
          <w:b/>
        </w:rPr>
        <w:t>Приказ №315 от 27.08.2021</w:t>
      </w:r>
    </w:p>
    <w:p w:rsidR="00930C83" w:rsidRDefault="00930C83" w:rsidP="002F3232">
      <w:pPr>
        <w:rPr>
          <w:sz w:val="24"/>
          <w:szCs w:val="24"/>
        </w:rPr>
      </w:pPr>
    </w:p>
    <w:p w:rsidR="002F3232" w:rsidRPr="002F3232" w:rsidRDefault="006007EF" w:rsidP="002F3232">
      <w:pPr>
        <w:ind w:right="40"/>
        <w:jc w:val="center"/>
        <w:rPr>
          <w:rFonts w:eastAsia="Times New Roman"/>
          <w:b/>
          <w:sz w:val="28"/>
          <w:szCs w:val="28"/>
        </w:rPr>
      </w:pPr>
      <w:r w:rsidRPr="002F3232">
        <w:rPr>
          <w:rFonts w:eastAsia="Times New Roman"/>
          <w:b/>
          <w:sz w:val="28"/>
          <w:szCs w:val="28"/>
        </w:rPr>
        <w:t xml:space="preserve">План подготовки </w:t>
      </w:r>
    </w:p>
    <w:p w:rsidR="002F3232" w:rsidRPr="002F3232" w:rsidRDefault="002F3232" w:rsidP="002F3232">
      <w:pPr>
        <w:ind w:right="40"/>
        <w:jc w:val="center"/>
        <w:rPr>
          <w:b/>
          <w:sz w:val="20"/>
          <w:szCs w:val="20"/>
        </w:rPr>
      </w:pPr>
      <w:r w:rsidRPr="002F3232">
        <w:rPr>
          <w:rFonts w:eastAsia="Times New Roman"/>
          <w:b/>
          <w:sz w:val="28"/>
          <w:szCs w:val="28"/>
        </w:rPr>
        <w:t>учащихся</w:t>
      </w:r>
      <w:r w:rsidR="006007EF" w:rsidRPr="002F3232">
        <w:rPr>
          <w:rFonts w:eastAsia="Times New Roman"/>
          <w:b/>
          <w:sz w:val="28"/>
          <w:szCs w:val="28"/>
        </w:rPr>
        <w:t xml:space="preserve"> к предметным олимпиадам</w:t>
      </w:r>
      <w:r w:rsidRPr="002F3232">
        <w:rPr>
          <w:rFonts w:eastAsia="Times New Roman"/>
          <w:b/>
          <w:sz w:val="28"/>
          <w:szCs w:val="28"/>
        </w:rPr>
        <w:t xml:space="preserve"> в МОУ </w:t>
      </w:r>
      <w:r w:rsidRPr="002F3232">
        <w:rPr>
          <w:rFonts w:eastAsia="Times New Roman"/>
          <w:b/>
          <w:bCs/>
          <w:sz w:val="24"/>
          <w:szCs w:val="24"/>
        </w:rPr>
        <w:t xml:space="preserve">«Гимназия имени Ю.А. </w:t>
      </w:r>
      <w:proofErr w:type="spellStart"/>
      <w:r w:rsidRPr="002F3232">
        <w:rPr>
          <w:rFonts w:eastAsia="Times New Roman"/>
          <w:b/>
          <w:bCs/>
          <w:sz w:val="24"/>
          <w:szCs w:val="24"/>
        </w:rPr>
        <w:t>Гарнаева</w:t>
      </w:r>
      <w:proofErr w:type="spellEnd"/>
      <w:r w:rsidRPr="002F3232">
        <w:rPr>
          <w:rFonts w:eastAsia="Times New Roman"/>
          <w:b/>
          <w:bCs/>
          <w:sz w:val="24"/>
          <w:szCs w:val="24"/>
        </w:rPr>
        <w:t>»</w:t>
      </w:r>
    </w:p>
    <w:p w:rsidR="00930C83" w:rsidRPr="002F3232" w:rsidRDefault="002F3232" w:rsidP="002F3232">
      <w:pPr>
        <w:ind w:right="-39"/>
        <w:jc w:val="center"/>
        <w:rPr>
          <w:b/>
          <w:sz w:val="20"/>
          <w:szCs w:val="20"/>
        </w:rPr>
      </w:pPr>
      <w:r w:rsidRPr="002F3232">
        <w:rPr>
          <w:rFonts w:eastAsia="Times New Roman"/>
          <w:b/>
          <w:sz w:val="28"/>
          <w:szCs w:val="28"/>
        </w:rPr>
        <w:t xml:space="preserve">на </w:t>
      </w:r>
      <w:r w:rsidR="006007EF" w:rsidRPr="002F3232">
        <w:rPr>
          <w:rFonts w:eastAsia="Times New Roman"/>
          <w:b/>
          <w:sz w:val="28"/>
          <w:szCs w:val="28"/>
        </w:rPr>
        <w:t>20</w:t>
      </w:r>
      <w:r w:rsidR="00542676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1</w:t>
      </w:r>
      <w:r w:rsidR="006007EF" w:rsidRPr="002F3232">
        <w:rPr>
          <w:rFonts w:eastAsia="Times New Roman"/>
          <w:b/>
          <w:sz w:val="28"/>
          <w:szCs w:val="28"/>
        </w:rPr>
        <w:t>-202</w:t>
      </w:r>
      <w:r>
        <w:rPr>
          <w:rFonts w:eastAsia="Times New Roman"/>
          <w:b/>
          <w:sz w:val="28"/>
          <w:szCs w:val="28"/>
        </w:rPr>
        <w:t>2</w:t>
      </w:r>
      <w:r w:rsidRPr="002F3232">
        <w:rPr>
          <w:rFonts w:eastAsia="Times New Roman"/>
          <w:b/>
          <w:sz w:val="28"/>
          <w:szCs w:val="28"/>
        </w:rPr>
        <w:t xml:space="preserve"> учебный год</w:t>
      </w:r>
    </w:p>
    <w:p w:rsidR="00930C83" w:rsidRDefault="00930C83" w:rsidP="002F3232">
      <w:pPr>
        <w:jc w:val="center"/>
        <w:rPr>
          <w:sz w:val="24"/>
          <w:szCs w:val="24"/>
        </w:rPr>
      </w:pPr>
    </w:p>
    <w:p w:rsidR="00930C83" w:rsidRDefault="006007EF" w:rsidP="002F3232">
      <w:pPr>
        <w:ind w:left="620" w:right="64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Олимпиада –одна из общепризнанных форм работы с одаренными детьми. Участие в олимпиадном движении играет большую роль в формировании личности ребенка, воспитывая ответственность за начатое дело, целеустремленность, трудолюбие. Предметные олимпиады не только поддерживают и развивают интерес к предмету, но и стимулируют активность, самостоятельность учащихся при подготовке вопросов по темам, в работе с дополнительной литературой; они помогают школьникам формировать свой творческий мир. С помощью олимпиады ученики могут проверить знания, умения, навыки по предмету не только у себя, но и сравнить свой уровень с другими.</w:t>
      </w:r>
    </w:p>
    <w:p w:rsidR="00930C83" w:rsidRDefault="00930C83" w:rsidP="002F3232">
      <w:pPr>
        <w:rPr>
          <w:sz w:val="24"/>
          <w:szCs w:val="24"/>
        </w:rPr>
      </w:pPr>
    </w:p>
    <w:p w:rsidR="00930C83" w:rsidRDefault="006007EF" w:rsidP="002F3232">
      <w:pPr>
        <w:ind w:left="620" w:right="64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индивидуальности школьников,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оптимального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одаренных детей, подготовка к участию во Всероссийской олимпиаде школьников по предметам.</w:t>
      </w:r>
    </w:p>
    <w:p w:rsidR="00930C83" w:rsidRDefault="006007EF" w:rsidP="002F323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930C83" w:rsidRDefault="006007EF" w:rsidP="002F3232">
      <w:pPr>
        <w:ind w:left="980" w:right="90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 Развивать гибкость, способность ориентироваться в типах олимпиадных заданий; </w:t>
      </w: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 xml:space="preserve"> Сформировать определенные навыки и умения, необходимые для успешного</w:t>
      </w:r>
    </w:p>
    <w:p w:rsidR="00930C83" w:rsidRDefault="006007EF" w:rsidP="002F3232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олимпиадных заданий;</w:t>
      </w:r>
    </w:p>
    <w:p w:rsidR="00930C83" w:rsidRDefault="006007EF" w:rsidP="002F3232">
      <w:pPr>
        <w:tabs>
          <w:tab w:val="left" w:pos="136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ab/>
        <w:t>Развивать одаренность учащихся через оптимальное сочетание основного,</w:t>
      </w:r>
    </w:p>
    <w:p w:rsidR="00930C83" w:rsidRDefault="006007E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 и индивидуального образования;</w:t>
      </w:r>
    </w:p>
    <w:p w:rsidR="00930C83" w:rsidRDefault="006007EF">
      <w:pPr>
        <w:tabs>
          <w:tab w:val="left" w:pos="130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ab/>
        <w:t>Разработать  индивидуальные программы развития одарѐнных учащихся по</w:t>
      </w:r>
    </w:p>
    <w:p w:rsidR="00930C83" w:rsidRDefault="00930C83">
      <w:pPr>
        <w:spacing w:line="5" w:lineRule="exact"/>
        <w:rPr>
          <w:sz w:val="24"/>
          <w:szCs w:val="24"/>
        </w:rPr>
      </w:pPr>
    </w:p>
    <w:p w:rsidR="00930C83" w:rsidRDefault="006007EF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подготовке их к предметным </w:t>
      </w:r>
      <w:proofErr w:type="gramStart"/>
      <w:r>
        <w:rPr>
          <w:rFonts w:eastAsia="Times New Roman"/>
          <w:sz w:val="24"/>
          <w:szCs w:val="24"/>
        </w:rPr>
        <w:t>олимпиадам..</w:t>
      </w:r>
      <w:proofErr w:type="gramEnd"/>
    </w:p>
    <w:p w:rsidR="00542676" w:rsidRDefault="00542676">
      <w:pPr>
        <w:ind w:left="620"/>
        <w:rPr>
          <w:sz w:val="20"/>
          <w:szCs w:val="20"/>
        </w:rPr>
      </w:pPr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6"/>
        <w:gridCol w:w="1551"/>
        <w:gridCol w:w="2977"/>
      </w:tblGrid>
      <w:tr w:rsidR="00930C83" w:rsidTr="00542676">
        <w:trPr>
          <w:trHeight w:val="30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0C83" w:rsidTr="00542676">
        <w:trPr>
          <w:trHeight w:val="274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3"/>
                <w:szCs w:val="23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3"/>
                <w:szCs w:val="23"/>
              </w:rPr>
            </w:pPr>
          </w:p>
        </w:tc>
      </w:tr>
      <w:tr w:rsidR="008A24E0" w:rsidTr="00542676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Методических рекомендаций по</w:t>
            </w:r>
          </w:p>
          <w:p w:rsidR="008A24E0" w:rsidRDefault="008A24E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 требований к проведению школьного</w:t>
            </w:r>
          </w:p>
          <w:p w:rsidR="008A24E0" w:rsidRDefault="008A24E0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 муниципального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этапов всероссийской</w:t>
            </w:r>
          </w:p>
          <w:p w:rsidR="008A24E0" w:rsidRDefault="008A24E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 по предметам, по</w:t>
            </w:r>
          </w:p>
          <w:p w:rsidR="008A24E0" w:rsidRDefault="008A2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 заданий для школьного и</w:t>
            </w:r>
          </w:p>
          <w:p w:rsidR="008A24E0" w:rsidRDefault="008A24E0" w:rsidP="002F64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этапов олимпиады</w:t>
            </w:r>
          </w:p>
        </w:tc>
        <w:tc>
          <w:tcPr>
            <w:tcW w:w="1551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Pr="008A24E0" w:rsidRDefault="008A24E0">
            <w:pPr>
              <w:spacing w:line="263" w:lineRule="exact"/>
              <w:ind w:left="60"/>
              <w:rPr>
                <w:b/>
                <w:sz w:val="20"/>
                <w:szCs w:val="20"/>
              </w:rPr>
            </w:pPr>
            <w:r w:rsidRPr="008A24E0">
              <w:rPr>
                <w:rFonts w:eastAsia="Times New Roman"/>
                <w:b/>
                <w:sz w:val="24"/>
                <w:szCs w:val="24"/>
              </w:rPr>
              <w:t>август-</w:t>
            </w:r>
          </w:p>
          <w:p w:rsidR="008A24E0" w:rsidRPr="008A24E0" w:rsidRDefault="008A24E0" w:rsidP="00A9671A">
            <w:pPr>
              <w:spacing w:line="268" w:lineRule="exact"/>
              <w:ind w:left="60"/>
              <w:rPr>
                <w:b/>
                <w:sz w:val="20"/>
                <w:szCs w:val="20"/>
              </w:rPr>
            </w:pPr>
            <w:r w:rsidRPr="008A24E0">
              <w:rPr>
                <w:rFonts w:eastAsia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6007EF">
            <w:pPr>
              <w:spacing w:line="26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</w:t>
            </w:r>
            <w:r w:rsidR="008A24E0">
              <w:rPr>
                <w:rFonts w:eastAsia="Times New Roman"/>
                <w:sz w:val="24"/>
                <w:szCs w:val="24"/>
              </w:rPr>
              <w:t xml:space="preserve">  -</w:t>
            </w:r>
            <w:proofErr w:type="gramEnd"/>
          </w:p>
          <w:p w:rsidR="008A24E0" w:rsidRDefault="008A24E0" w:rsidP="00161ED5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</w:t>
            </w:r>
            <w:r w:rsidR="006007EF"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A24E0" w:rsidTr="00542676">
        <w:trPr>
          <w:trHeight w:val="26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2F648C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Pr="008A24E0" w:rsidRDefault="008A24E0">
            <w:pPr>
              <w:spacing w:line="268" w:lineRule="exact"/>
              <w:ind w:left="6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8" w:lineRule="exact"/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27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2F648C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</w:tr>
      <w:tr w:rsidR="008A24E0" w:rsidTr="00542676">
        <w:trPr>
          <w:trHeight w:val="27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2F648C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</w:tr>
      <w:tr w:rsidR="008A24E0" w:rsidTr="00542676">
        <w:trPr>
          <w:trHeight w:val="28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2F648C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</w:tr>
      <w:tr w:rsidR="008A24E0" w:rsidTr="00542676">
        <w:trPr>
          <w:trHeight w:val="28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</w:tr>
      <w:tr w:rsidR="008A24E0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 w:rsidP="0054267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Изучение интересов, способностей учащихся</w:t>
            </w:r>
          </w:p>
        </w:tc>
        <w:tc>
          <w:tcPr>
            <w:tcW w:w="1551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  <w:r w:rsidR="008A24E0">
              <w:rPr>
                <w:rFonts w:eastAsia="Times New Roman"/>
                <w:sz w:val="24"/>
                <w:szCs w:val="24"/>
              </w:rPr>
              <w:t xml:space="preserve">  - предметник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8A24E0">
              <w:rPr>
                <w:rFonts w:eastAsia="Times New Roman"/>
                <w:sz w:val="24"/>
                <w:szCs w:val="24"/>
              </w:rPr>
              <w:t xml:space="preserve">,  </w:t>
            </w:r>
          </w:p>
          <w:p w:rsidR="008A24E0" w:rsidRDefault="008A24E0" w:rsidP="003F7A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A24E0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8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71" w:lineRule="exact"/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 одарѐнных детей</w:t>
            </w:r>
          </w:p>
        </w:tc>
        <w:tc>
          <w:tcPr>
            <w:tcW w:w="1551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8A24E0" w:rsidRDefault="008A24E0" w:rsidP="00BC0DF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Кл. руководители</w:t>
            </w:r>
          </w:p>
          <w:p w:rsidR="008A24E0" w:rsidRDefault="008A24E0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  <w:p w:rsidR="008A24E0" w:rsidRDefault="008A24E0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  <w:p w:rsidR="008A24E0" w:rsidRDefault="008A24E0" w:rsidP="00B746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8A24E0" w:rsidTr="00542676">
        <w:trPr>
          <w:trHeight w:val="27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B74661">
            <w:pPr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28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методической литературы по работе с</w:t>
            </w:r>
          </w:p>
          <w:p w:rsidR="008A24E0" w:rsidRDefault="008A24E0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одарѐнными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детьми и подготовке учащихся к</w:t>
            </w:r>
          </w:p>
          <w:p w:rsidR="008A24E0" w:rsidRDefault="008A24E0" w:rsidP="00D921D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олимпиадам.</w:t>
            </w:r>
          </w:p>
        </w:tc>
        <w:tc>
          <w:tcPr>
            <w:tcW w:w="1551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</w:t>
            </w:r>
          </w:p>
          <w:p w:rsidR="008A24E0" w:rsidRDefault="008A24E0" w:rsidP="00626C4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предметники,</w:t>
            </w:r>
          </w:p>
          <w:p w:rsidR="008A24E0" w:rsidRDefault="008A24E0" w:rsidP="00701D5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A24E0" w:rsidTr="00542676">
        <w:trPr>
          <w:trHeight w:val="50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 w:rsidP="00D921D9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8" w:lineRule="exact"/>
              <w:ind w:left="60"/>
              <w:rPr>
                <w:sz w:val="20"/>
                <w:szCs w:val="20"/>
              </w:rPr>
            </w:pPr>
          </w:p>
        </w:tc>
      </w:tr>
      <w:tr w:rsidR="00542676" w:rsidTr="00542676">
        <w:trPr>
          <w:trHeight w:val="27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676" w:rsidRDefault="00542676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vMerge/>
            <w:tcBorders>
              <w:right w:val="single" w:sz="8" w:space="0" w:color="auto"/>
            </w:tcBorders>
            <w:vAlign w:val="bottom"/>
          </w:tcPr>
          <w:p w:rsidR="00542676" w:rsidRDefault="00542676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right w:val="single" w:sz="8" w:space="0" w:color="auto"/>
            </w:tcBorders>
            <w:vAlign w:val="bottom"/>
          </w:tcPr>
          <w:p w:rsidR="00542676" w:rsidRDefault="00542676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542676" w:rsidRDefault="00542676">
            <w:pPr>
              <w:rPr>
                <w:sz w:val="23"/>
                <w:szCs w:val="23"/>
              </w:rPr>
            </w:pPr>
          </w:p>
        </w:tc>
      </w:tr>
      <w:tr w:rsidR="00930C83" w:rsidTr="00542676">
        <w:trPr>
          <w:trHeight w:val="89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5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1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</w:tr>
      <w:tr w:rsidR="008A24E0" w:rsidTr="00542676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общешкольных олимпиад</w:t>
            </w:r>
          </w:p>
        </w:tc>
        <w:tc>
          <w:tcPr>
            <w:tcW w:w="1551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  <w:p w:rsidR="008A24E0" w:rsidRDefault="008A24E0" w:rsidP="00D56A55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  <w:p w:rsidR="008A24E0" w:rsidRDefault="008A24E0" w:rsidP="005E220D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рук. ШМО</w:t>
            </w:r>
          </w:p>
        </w:tc>
      </w:tr>
      <w:tr w:rsidR="008A24E0" w:rsidTr="00542676">
        <w:trPr>
          <w:trHeight w:val="26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5536" w:type="dxa"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3"/>
                <w:szCs w:val="23"/>
              </w:rPr>
            </w:pPr>
          </w:p>
        </w:tc>
        <w:tc>
          <w:tcPr>
            <w:tcW w:w="1551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8A24E0" w:rsidRDefault="008A24E0">
            <w:pPr>
              <w:spacing w:line="266" w:lineRule="exact"/>
              <w:ind w:left="60"/>
              <w:rPr>
                <w:sz w:val="20"/>
                <w:szCs w:val="20"/>
              </w:rPr>
            </w:pPr>
          </w:p>
        </w:tc>
      </w:tr>
      <w:tr w:rsidR="008A24E0" w:rsidTr="00542676">
        <w:trPr>
          <w:trHeight w:val="28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</w:tr>
    </w:tbl>
    <w:p w:rsidR="00930C83" w:rsidRDefault="00930C83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2977"/>
      </w:tblGrid>
      <w:tr w:rsidR="006007EF" w:rsidTr="004547EC">
        <w:trPr>
          <w:trHeight w:val="59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олимпиадах различного уровня.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  <w:p w:rsidR="006007EF" w:rsidRDefault="006007E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УВР, учителя-</w:t>
            </w:r>
          </w:p>
          <w:p w:rsidR="006007EF" w:rsidRDefault="006007EF" w:rsidP="003D0CE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A24E0" w:rsidTr="00542676">
        <w:trPr>
          <w:trHeight w:val="28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24E0" w:rsidRDefault="008A24E0">
            <w:pPr>
              <w:ind w:left="60"/>
              <w:rPr>
                <w:sz w:val="20"/>
                <w:szCs w:val="20"/>
              </w:rPr>
            </w:pPr>
          </w:p>
        </w:tc>
      </w:tr>
      <w:tr w:rsidR="006007EF" w:rsidTr="00542676">
        <w:trPr>
          <w:trHeight w:val="26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муниципальном этапе Всероссийской олимпиады школьников по предметам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Ноябрь-</w:t>
            </w:r>
          </w:p>
          <w:p w:rsidR="006007EF" w:rsidRDefault="006007EF" w:rsidP="00FF18D0">
            <w:pPr>
              <w:spacing w:line="273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  <w:p w:rsidR="006007EF" w:rsidRDefault="006007EF" w:rsidP="00194B0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6007EF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</w:tr>
      <w:tr w:rsidR="006007EF" w:rsidTr="00542676">
        <w:trPr>
          <w:trHeight w:val="261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/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 выполнения олимпиадных</w:t>
            </w:r>
          </w:p>
          <w:p w:rsidR="006007EF" w:rsidRDefault="006007EF" w:rsidP="002F3232">
            <w:pPr>
              <w:spacing w:line="273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работ учащимися гимназии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 w:rsidP="00647350">
            <w:pPr>
              <w:spacing w:line="264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2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</w:p>
          <w:p w:rsidR="006007EF" w:rsidRDefault="006007EF" w:rsidP="004355F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</w:tr>
      <w:tr w:rsidR="006007EF" w:rsidTr="00542676">
        <w:trPr>
          <w:trHeight w:val="28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</w:tr>
      <w:tr w:rsidR="006007EF" w:rsidTr="00542676">
        <w:trPr>
          <w:trHeight w:val="25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/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Изучение  Методических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рекомендаций  по</w:t>
            </w:r>
          </w:p>
          <w:p w:rsidR="006007EF" w:rsidRDefault="006007E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составлению  заданий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регионального этапа</w:t>
            </w:r>
          </w:p>
          <w:p w:rsidR="006007EF" w:rsidRDefault="006007EF" w:rsidP="003D4A2E">
            <w:pPr>
              <w:ind w:left="140"/>
            </w:pPr>
            <w:r>
              <w:rPr>
                <w:rFonts w:eastAsia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 w:rsidP="009A5375">
            <w:pPr>
              <w:spacing w:line="264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9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</w:p>
          <w:p w:rsidR="006007EF" w:rsidRDefault="006007EF" w:rsidP="00174E9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 w:rsidP="003D4A2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</w:tr>
      <w:tr w:rsidR="006007EF" w:rsidTr="00542676">
        <w:trPr>
          <w:trHeight w:val="27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 w:rsidP="003D4A2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</w:tr>
      <w:tr w:rsidR="006007EF" w:rsidTr="00542676">
        <w:trPr>
          <w:trHeight w:val="28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</w:tr>
      <w:tr w:rsidR="00930C83" w:rsidTr="00542676">
        <w:trPr>
          <w:trHeight w:val="84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7"/>
                <w:szCs w:val="7"/>
              </w:rPr>
            </w:pPr>
          </w:p>
        </w:tc>
      </w:tr>
      <w:tr w:rsidR="006007EF" w:rsidTr="00542676">
        <w:trPr>
          <w:trHeight w:val="259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/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победителями муниципального этапа</w:t>
            </w:r>
          </w:p>
          <w:p w:rsidR="006007EF" w:rsidRDefault="006007EF" w:rsidP="002F3232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 w:rsidP="007F4205">
            <w:pPr>
              <w:spacing w:line="264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9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</w:p>
          <w:p w:rsidR="006007EF" w:rsidRDefault="006007EF" w:rsidP="002D0DDD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</w:p>
        </w:tc>
      </w:tr>
      <w:tr w:rsidR="006007EF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</w:tr>
      <w:tr w:rsidR="006007EF" w:rsidTr="005D3D6C">
        <w:trPr>
          <w:trHeight w:val="1618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участия учащихся в</w:t>
            </w:r>
          </w:p>
          <w:p w:rsidR="006007EF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международных олимпиадах «Русский</w:t>
            </w:r>
          </w:p>
          <w:p w:rsidR="006007EF" w:rsidRDefault="006007E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медвежонок», Британский бульдог», «Кенгуру».</w:t>
            </w:r>
          </w:p>
          <w:p w:rsidR="006007EF" w:rsidRDefault="006007E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успешного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выступления  учащихся</w:t>
            </w:r>
            <w:proofErr w:type="gramEnd"/>
          </w:p>
          <w:p w:rsidR="006007EF" w:rsidRDefault="006007EF" w:rsidP="00AE0B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региональной  олимпиаде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  <w:p w:rsidR="006007EF" w:rsidRDefault="006007E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  <w:p w:rsidR="006007EF" w:rsidRDefault="006007EF" w:rsidP="0023743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  <w:p w:rsidR="006007EF" w:rsidRDefault="006007EF" w:rsidP="006061D5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6007EF" w:rsidTr="006007EF">
        <w:trPr>
          <w:trHeight w:val="8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</w:tr>
      <w:tr w:rsidR="006007EF" w:rsidTr="00542676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6007EF" w:rsidTr="00542676">
        <w:trPr>
          <w:trHeight w:val="27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  <w:tr w:rsidR="006007EF" w:rsidTr="00FA4809">
        <w:trPr>
          <w:trHeight w:val="80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 w:rsidP="00FA4809">
            <w:pPr>
              <w:spacing w:line="266" w:lineRule="exact"/>
              <w:ind w:left="100"/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индивидуальных занятий с</w:t>
            </w:r>
          </w:p>
          <w:p w:rsidR="006007EF" w:rsidRDefault="006007E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теоретической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 практической</w:t>
            </w:r>
            <w:proofErr w:type="gramEnd"/>
          </w:p>
          <w:p w:rsidR="006007EF" w:rsidRDefault="006007EF" w:rsidP="002130F3">
            <w:pPr>
              <w:spacing w:line="273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направленностью.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</w:t>
            </w:r>
          </w:p>
          <w:p w:rsidR="006007EF" w:rsidRDefault="006007EF" w:rsidP="00234577">
            <w:pPr>
              <w:spacing w:line="274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</w:p>
          <w:p w:rsidR="006007EF" w:rsidRDefault="006007EF" w:rsidP="00984163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8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</w:tr>
      <w:tr w:rsidR="006007EF" w:rsidTr="00893D33">
        <w:trPr>
          <w:trHeight w:val="533"/>
        </w:trPr>
        <w:tc>
          <w:tcPr>
            <w:tcW w:w="56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7EF" w:rsidRDefault="006007EF" w:rsidP="005110E8">
            <w:pPr>
              <w:spacing w:line="268" w:lineRule="exact"/>
              <w:ind w:left="100"/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внеклассной работы по предмету</w:t>
            </w:r>
          </w:p>
          <w:p w:rsidR="006007EF" w:rsidRDefault="006007EF" w:rsidP="002F3232">
            <w:pPr>
              <w:spacing w:line="273" w:lineRule="exact"/>
              <w:ind w:left="80"/>
            </w:pPr>
            <w:r>
              <w:rPr>
                <w:rFonts w:eastAsia="Times New Roman"/>
                <w:sz w:val="24"/>
                <w:szCs w:val="24"/>
              </w:rPr>
              <w:t>(кружок, предметная неделя)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007EF" w:rsidRDefault="006007EF" w:rsidP="00893D33">
            <w:pPr>
              <w:spacing w:line="268" w:lineRule="exact"/>
              <w:ind w:left="60"/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Учителя  -</w:t>
            </w:r>
            <w:proofErr w:type="gramEnd"/>
          </w:p>
          <w:p w:rsidR="006007EF" w:rsidRDefault="006007EF" w:rsidP="00AB05DB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 w:rsidP="002F3232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3"/>
                <w:szCs w:val="23"/>
              </w:rPr>
            </w:pPr>
          </w:p>
        </w:tc>
      </w:tr>
      <w:tr w:rsidR="002F3232" w:rsidTr="00542676">
        <w:trPr>
          <w:trHeight w:val="26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Углублѐнная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теоретическая подготовка по</w:t>
            </w:r>
          </w:p>
          <w:p w:rsidR="002F3232" w:rsidRDefault="002F3232" w:rsidP="00010EE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-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 -</w:t>
            </w:r>
          </w:p>
        </w:tc>
      </w:tr>
      <w:tr w:rsidR="002F3232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6007EF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Упражнение в решении нестандартных задач </w:t>
            </w:r>
          </w:p>
          <w:p w:rsidR="006007EF" w:rsidRDefault="006007EF" w:rsidP="002F3232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6007EF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vAlign w:val="bottom"/>
          </w:tcPr>
          <w:p w:rsidR="006007EF" w:rsidRDefault="006007EF" w:rsidP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-предметники</w:t>
            </w:r>
          </w:p>
        </w:tc>
      </w:tr>
      <w:tr w:rsidR="006007EF" w:rsidTr="00542676">
        <w:trPr>
          <w:trHeight w:val="27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7EF" w:rsidRDefault="006007EF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</w:tr>
      <w:tr w:rsidR="00930C83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исследовательской работы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 -</w:t>
            </w:r>
          </w:p>
        </w:tc>
      </w:tr>
      <w:tr w:rsidR="00930C83" w:rsidTr="00542676">
        <w:trPr>
          <w:trHeight w:val="27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2F3232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Итоговый контроль (Семинары,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отчѐты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2F3232" w:rsidRDefault="002F3232" w:rsidP="005F00B3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 разного уровня)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 -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2F3232" w:rsidRDefault="002F3232" w:rsidP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</w:t>
            </w:r>
            <w:r w:rsidR="006007EF">
              <w:rPr>
                <w:rFonts w:eastAsia="Times New Roman"/>
                <w:sz w:val="24"/>
                <w:szCs w:val="24"/>
              </w:rPr>
              <w:t xml:space="preserve">оводители </w:t>
            </w: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</w:tr>
      <w:tr w:rsidR="002F3232" w:rsidTr="00542676">
        <w:trPr>
          <w:trHeight w:val="27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rPr>
                <w:sz w:val="24"/>
                <w:szCs w:val="24"/>
              </w:rPr>
            </w:pPr>
          </w:p>
        </w:tc>
      </w:tr>
      <w:tr w:rsidR="00930C83" w:rsidTr="00542676">
        <w:trPr>
          <w:trHeight w:val="26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 (консультации,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–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930C83" w:rsidRDefault="006007E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 -</w:t>
            </w:r>
          </w:p>
        </w:tc>
      </w:tr>
      <w:tr w:rsidR="00930C83" w:rsidTr="00542676">
        <w:trPr>
          <w:trHeight w:val="27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930C83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выполнению заданий)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0C83" w:rsidRDefault="006007E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2F3232" w:rsidTr="00542676">
        <w:trPr>
          <w:trHeight w:val="264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Merge w:val="restart"/>
            <w:tcBorders>
              <w:right w:val="single" w:sz="8" w:space="0" w:color="auto"/>
            </w:tcBorders>
            <w:vAlign w:val="bottom"/>
          </w:tcPr>
          <w:p w:rsidR="002F3232" w:rsidRDefault="002F3232" w:rsidP="006007E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интеллектуальных конкурсах,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конференциях </w:t>
            </w:r>
            <w:r w:rsidR="006007E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уровня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bottom"/>
          </w:tcPr>
          <w:p w:rsidR="002F3232" w:rsidRDefault="002F323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</w:tr>
      <w:tr w:rsidR="002F3232" w:rsidTr="00542676">
        <w:trPr>
          <w:trHeight w:val="283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232" w:rsidRDefault="002F323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УВР</w:t>
            </w:r>
          </w:p>
        </w:tc>
      </w:tr>
    </w:tbl>
    <w:p w:rsidR="00930C83" w:rsidRDefault="006007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6809105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BEDF3B" id="Shape 1" o:spid="_x0000_s1026" style="position:absolute;margin-left:536.15pt;margin-top:-.65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hgAEAAAI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930C83" w:rsidRDefault="00930C83">
      <w:pPr>
        <w:sectPr w:rsidR="00930C83" w:rsidSect="00542676">
          <w:pgSz w:w="11900" w:h="16838"/>
          <w:pgMar w:top="1420" w:right="239" w:bottom="851" w:left="1160" w:header="0" w:footer="0" w:gutter="0"/>
          <w:cols w:space="720" w:equalWidth="0">
            <w:col w:w="10500"/>
          </w:cols>
        </w:sectPr>
      </w:pPr>
    </w:p>
    <w:p w:rsidR="00930C83" w:rsidRDefault="00930C83">
      <w:pPr>
        <w:spacing w:line="200" w:lineRule="exact"/>
        <w:rPr>
          <w:sz w:val="20"/>
          <w:szCs w:val="20"/>
        </w:rPr>
      </w:pPr>
    </w:p>
    <w:p w:rsidR="00930C83" w:rsidRDefault="00930C83">
      <w:pPr>
        <w:spacing w:line="200" w:lineRule="exact"/>
        <w:rPr>
          <w:sz w:val="20"/>
          <w:szCs w:val="20"/>
        </w:rPr>
      </w:pPr>
    </w:p>
    <w:p w:rsidR="00930C83" w:rsidRDefault="00930C83">
      <w:pPr>
        <w:spacing w:line="256" w:lineRule="exact"/>
        <w:rPr>
          <w:sz w:val="20"/>
          <w:szCs w:val="20"/>
        </w:rPr>
      </w:pPr>
    </w:p>
    <w:p w:rsidR="00930C83" w:rsidRDefault="00930C83">
      <w:pPr>
        <w:tabs>
          <w:tab w:val="left" w:pos="5440"/>
        </w:tabs>
        <w:ind w:left="280"/>
        <w:rPr>
          <w:sz w:val="20"/>
          <w:szCs w:val="20"/>
        </w:rPr>
      </w:pPr>
    </w:p>
    <w:sectPr w:rsidR="00930C83">
      <w:type w:val="continuous"/>
      <w:pgSz w:w="11900" w:h="16838"/>
      <w:pgMar w:top="1420" w:right="239" w:bottom="1440" w:left="116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3"/>
    <w:rsid w:val="002F3232"/>
    <w:rsid w:val="00542676"/>
    <w:rsid w:val="006007EF"/>
    <w:rsid w:val="007240C9"/>
    <w:rsid w:val="008A24E0"/>
    <w:rsid w:val="0093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2B96-3572-4E3F-B94D-D108A42E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2021-09-10T03:12:00Z</dcterms:created>
  <dcterms:modified xsi:type="dcterms:W3CDTF">2021-09-10T07:47:00Z</dcterms:modified>
</cp:coreProperties>
</file>