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70BB" w:rsidRPr="00485740" w:rsidRDefault="005624C9" w:rsidP="004070BB">
      <w:pPr>
        <w:keepNext/>
        <w:keepLines/>
        <w:spacing w:before="200" w:after="0"/>
        <w:outlineLvl w:val="1"/>
        <w:rPr>
          <w:rFonts w:asciiTheme="majorHAnsi" w:eastAsiaTheme="majorEastAsia" w:hAnsiTheme="majorHAnsi" w:cstheme="majorBidi"/>
          <w:b/>
          <w:bCs/>
          <w:sz w:val="26"/>
          <w:szCs w:val="26"/>
        </w:rPr>
      </w:pPr>
      <w:r>
        <w:rPr>
          <w:rFonts w:asciiTheme="majorHAnsi" w:eastAsiaTheme="majorEastAsia" w:hAnsiTheme="majorHAnsi" w:cstheme="majorBidi"/>
          <w:b/>
          <w:bCs/>
          <w:sz w:val="26"/>
          <w:szCs w:val="26"/>
        </w:rPr>
        <w:t>11.01.2022</w:t>
      </w:r>
      <w:r w:rsidR="004070BB" w:rsidRPr="00485740">
        <w:rPr>
          <w:rFonts w:asciiTheme="majorHAnsi" w:eastAsiaTheme="majorEastAsia" w:hAnsiTheme="majorHAnsi" w:cstheme="majorBidi"/>
          <w:b/>
          <w:bCs/>
          <w:sz w:val="26"/>
          <w:szCs w:val="26"/>
        </w:rPr>
        <w:t xml:space="preserve"> г.</w:t>
      </w:r>
    </w:p>
    <w:p w:rsidR="004070BB" w:rsidRPr="00485740" w:rsidRDefault="004070BB" w:rsidP="004070BB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85740">
        <w:rPr>
          <w:rFonts w:ascii="Times New Roman" w:hAnsi="Times New Roman" w:cs="Times New Roman"/>
          <w:sz w:val="28"/>
          <w:szCs w:val="28"/>
        </w:rPr>
        <w:t>Диагностическая работа: «</w:t>
      </w:r>
      <w:r w:rsidRPr="00485740">
        <w:rPr>
          <w:rFonts w:ascii="Times New Roman" w:hAnsi="Times New Roman" w:cs="Times New Roman"/>
          <w:b/>
          <w:bCs/>
          <w:sz w:val="28"/>
          <w:szCs w:val="28"/>
        </w:rPr>
        <w:t>Математическая грамотность»</w:t>
      </w:r>
    </w:p>
    <w:p w:rsidR="004070BB" w:rsidRPr="00496CB2" w:rsidRDefault="004070BB" w:rsidP="00496C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9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 </w:t>
      </w:r>
      <w:r w:rsidRPr="00C36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9А,</w:t>
      </w:r>
      <w:r w:rsidR="00C36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C3658E" w:rsidRPr="00C3658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9Б</w:t>
      </w:r>
      <w:r w:rsidRPr="0049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96CB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4070BB" w:rsidRPr="00496CB2" w:rsidRDefault="004070BB" w:rsidP="00496CB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96CB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Фамилия, имя, отчество учителя: </w:t>
      </w:r>
      <w:r w:rsidR="00C3658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Клушина Наталия Владимировна</w:t>
      </w:r>
    </w:p>
    <w:p w:rsidR="004070BB" w:rsidRPr="00496CB2" w:rsidRDefault="004070BB" w:rsidP="00496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070BB" w:rsidRPr="00496CB2" w:rsidRDefault="004070BB" w:rsidP="00496C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6CB2">
        <w:rPr>
          <w:rFonts w:ascii="Times New Roman" w:hAnsi="Times New Roman" w:cs="Times New Roman"/>
          <w:b/>
          <w:bCs/>
          <w:sz w:val="28"/>
          <w:szCs w:val="28"/>
        </w:rPr>
        <w:t>Анализ выполнения комплексных заданий</w:t>
      </w:r>
    </w:p>
    <w:p w:rsidR="004070BB" w:rsidRPr="00496CB2" w:rsidRDefault="00A25681" w:rsidP="00496CB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96CB2">
        <w:rPr>
          <w:rFonts w:ascii="Times New Roman" w:hAnsi="Times New Roman" w:cs="Times New Roman"/>
          <w:b/>
          <w:bCs/>
          <w:sz w:val="28"/>
          <w:szCs w:val="28"/>
        </w:rPr>
        <w:t>1вариант</w:t>
      </w:r>
    </w:p>
    <w:p w:rsidR="004070BB" w:rsidRPr="00496CB2" w:rsidRDefault="004070BB" w:rsidP="00496CB2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496CB2">
        <w:rPr>
          <w:rFonts w:ascii="Times New Roman" w:hAnsi="Times New Roman" w:cs="Times New Roman"/>
          <w:sz w:val="28"/>
          <w:szCs w:val="28"/>
        </w:rPr>
        <w:t xml:space="preserve">Комплексное задание </w:t>
      </w:r>
      <w:r w:rsidRPr="00496CB2">
        <w:rPr>
          <w:rFonts w:ascii="Times New Roman" w:hAnsi="Times New Roman" w:cs="Times New Roman"/>
          <w:b/>
          <w:sz w:val="28"/>
          <w:szCs w:val="28"/>
        </w:rPr>
        <w:t>«</w:t>
      </w:r>
      <w:r w:rsidRPr="00496CB2">
        <w:rPr>
          <w:rFonts w:ascii="Times New Roman" w:hAnsi="Times New Roman" w:cs="Times New Roman"/>
          <w:b/>
          <w:caps/>
          <w:sz w:val="28"/>
          <w:szCs w:val="28"/>
        </w:rPr>
        <w:t xml:space="preserve">Платная дорога» </w:t>
      </w:r>
      <w:r w:rsidRPr="00496CB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96CB2">
        <w:rPr>
          <w:rFonts w:ascii="Times New Roman" w:hAnsi="Times New Roman" w:cs="Times New Roman"/>
          <w:b/>
          <w:caps/>
          <w:sz w:val="28"/>
          <w:szCs w:val="28"/>
        </w:rPr>
        <w:t>4 задания</w:t>
      </w:r>
    </w:p>
    <w:p w:rsidR="00AE264F" w:rsidRDefault="00AE264F" w:rsidP="004070B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4070BB" w:rsidRPr="00496CB2" w:rsidRDefault="004070BB" w:rsidP="00496C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CB2">
        <w:rPr>
          <w:rFonts w:ascii="Times New Roman" w:hAnsi="Times New Roman" w:cs="Times New Roman"/>
          <w:sz w:val="20"/>
          <w:szCs w:val="20"/>
        </w:rPr>
        <w:t>ХАРАКТЕРИСТИКИ ЗАДАНИЯ №1: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Содержательная область: </w:t>
      </w:r>
      <w:r w:rsidRPr="00496CB2">
        <w:rPr>
          <w:rFonts w:cs="Times New Roman"/>
          <w:sz w:val="20"/>
          <w:szCs w:val="20"/>
        </w:rPr>
        <w:t>неопределенность и данные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Компетентностная область: </w:t>
      </w:r>
      <w:r w:rsidRPr="00496CB2">
        <w:rPr>
          <w:rFonts w:cs="Times New Roman"/>
          <w:sz w:val="20"/>
          <w:szCs w:val="20"/>
        </w:rPr>
        <w:t>применять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Контекст: </w:t>
      </w:r>
      <w:r w:rsidRPr="00496CB2">
        <w:rPr>
          <w:rFonts w:cs="Times New Roman"/>
          <w:sz w:val="20"/>
          <w:szCs w:val="20"/>
        </w:rPr>
        <w:t>общественный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Уровень сложности: </w:t>
      </w:r>
      <w:r w:rsidRPr="00496CB2">
        <w:rPr>
          <w:rFonts w:cs="Times New Roman"/>
          <w:sz w:val="20"/>
          <w:szCs w:val="20"/>
        </w:rPr>
        <w:t>низкий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Формат ответа: </w:t>
      </w:r>
      <w:r w:rsidRPr="00496CB2">
        <w:rPr>
          <w:rFonts w:cs="Times New Roman"/>
          <w:sz w:val="20"/>
          <w:szCs w:val="20"/>
        </w:rPr>
        <w:t>задание с кратким ответом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Объект оценки: </w:t>
      </w:r>
      <w:r w:rsidRPr="00496CB2">
        <w:rPr>
          <w:rFonts w:cs="Times New Roman"/>
          <w:sz w:val="20"/>
          <w:szCs w:val="20"/>
        </w:rPr>
        <w:t>работать с информацией, представленной в форме таблицы (чтение таблиц)</w:t>
      </w:r>
    </w:p>
    <w:p w:rsidR="004070BB" w:rsidRPr="00496CB2" w:rsidRDefault="004070BB" w:rsidP="00496C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CB2">
        <w:rPr>
          <w:rFonts w:ascii="Times New Roman" w:hAnsi="Times New Roman" w:cs="Times New Roman"/>
          <w:sz w:val="20"/>
          <w:szCs w:val="20"/>
        </w:rPr>
        <w:t>ХАРАКТЕРИСТИКИ ЗАДАНИЯ №2: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Содержательная область: </w:t>
      </w:r>
      <w:r w:rsidRPr="00496CB2">
        <w:rPr>
          <w:rFonts w:cs="Times New Roman"/>
          <w:sz w:val="20"/>
          <w:szCs w:val="20"/>
        </w:rPr>
        <w:t>количество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Компетентностная область: </w:t>
      </w:r>
      <w:r w:rsidRPr="00496CB2">
        <w:rPr>
          <w:rFonts w:cs="Times New Roman"/>
          <w:sz w:val="20"/>
          <w:szCs w:val="20"/>
        </w:rPr>
        <w:t>применять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Контекст: </w:t>
      </w:r>
      <w:r w:rsidRPr="00496CB2">
        <w:rPr>
          <w:rFonts w:cs="Times New Roman"/>
          <w:sz w:val="20"/>
          <w:szCs w:val="20"/>
        </w:rPr>
        <w:t>общественный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Уровень сложности: </w:t>
      </w:r>
      <w:r w:rsidRPr="00496CB2">
        <w:rPr>
          <w:rFonts w:cs="Times New Roman"/>
          <w:sz w:val="20"/>
          <w:szCs w:val="20"/>
        </w:rPr>
        <w:t>средний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Формат ответа: </w:t>
      </w:r>
      <w:r w:rsidRPr="00496CB2">
        <w:rPr>
          <w:rFonts w:cs="Times New Roman"/>
          <w:sz w:val="20"/>
          <w:szCs w:val="20"/>
        </w:rPr>
        <w:t>задание с несколькими краткими ответами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Объект оценки: </w:t>
      </w:r>
      <w:r w:rsidRPr="00496CB2">
        <w:rPr>
          <w:rFonts w:cs="Times New Roman"/>
          <w:sz w:val="20"/>
          <w:szCs w:val="20"/>
        </w:rPr>
        <w:t>выполнять реальные денежные расчёты с извлечением данных из таблицы, выполнять вычисления с рациональными числами</w:t>
      </w:r>
    </w:p>
    <w:p w:rsidR="004070BB" w:rsidRPr="00496CB2" w:rsidRDefault="004070BB" w:rsidP="00496C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CB2">
        <w:rPr>
          <w:rFonts w:ascii="Times New Roman" w:hAnsi="Times New Roman" w:cs="Times New Roman"/>
          <w:sz w:val="20"/>
          <w:szCs w:val="20"/>
        </w:rPr>
        <w:t>ХАРАКТЕРИСТИКИ ЗАДАНИЯ №3: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Содержательная область: </w:t>
      </w:r>
      <w:r w:rsidRPr="00496CB2">
        <w:rPr>
          <w:rFonts w:cs="Times New Roman"/>
          <w:sz w:val="20"/>
          <w:szCs w:val="20"/>
        </w:rPr>
        <w:t>количество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Компетентностная область: </w:t>
      </w:r>
      <w:r w:rsidRPr="00496CB2">
        <w:rPr>
          <w:rFonts w:cs="Times New Roman"/>
          <w:sz w:val="20"/>
          <w:szCs w:val="20"/>
        </w:rPr>
        <w:t>применять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Контекст: </w:t>
      </w:r>
      <w:r w:rsidRPr="00496CB2">
        <w:rPr>
          <w:rFonts w:cs="Times New Roman"/>
          <w:sz w:val="20"/>
          <w:szCs w:val="20"/>
        </w:rPr>
        <w:t>общественный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Уровень сложности: </w:t>
      </w:r>
      <w:r w:rsidRPr="00496CB2">
        <w:rPr>
          <w:rFonts w:cs="Times New Roman"/>
          <w:sz w:val="20"/>
          <w:szCs w:val="20"/>
        </w:rPr>
        <w:t>низкий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Формат ответа: </w:t>
      </w:r>
      <w:r w:rsidRPr="00496CB2">
        <w:rPr>
          <w:rFonts w:cs="Times New Roman"/>
          <w:sz w:val="20"/>
          <w:szCs w:val="20"/>
        </w:rPr>
        <w:t>задание с кратким ответом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Объект оценки: </w:t>
      </w:r>
      <w:r w:rsidRPr="00496CB2">
        <w:rPr>
          <w:rFonts w:cs="Times New Roman"/>
          <w:sz w:val="20"/>
          <w:szCs w:val="20"/>
        </w:rPr>
        <w:t>вычислять процентное отношение с извлечением данных из таблицы, выполнять вычисления с рациональными числами</w:t>
      </w:r>
    </w:p>
    <w:p w:rsidR="004070BB" w:rsidRPr="00496CB2" w:rsidRDefault="004070BB" w:rsidP="00496CB2">
      <w:pPr>
        <w:spacing w:after="0"/>
        <w:rPr>
          <w:rFonts w:ascii="Times New Roman" w:hAnsi="Times New Roman" w:cs="Times New Roman"/>
          <w:sz w:val="20"/>
          <w:szCs w:val="20"/>
        </w:rPr>
      </w:pPr>
      <w:r w:rsidRPr="00496CB2">
        <w:rPr>
          <w:rFonts w:ascii="Times New Roman" w:hAnsi="Times New Roman" w:cs="Times New Roman"/>
          <w:sz w:val="20"/>
          <w:szCs w:val="20"/>
        </w:rPr>
        <w:t>ХАРАКТЕРИСТИКИ ЗАДАНИЯ №4: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Содержательная область: </w:t>
      </w:r>
      <w:r w:rsidRPr="00496CB2">
        <w:rPr>
          <w:rFonts w:cs="Times New Roman"/>
          <w:sz w:val="20"/>
          <w:szCs w:val="20"/>
        </w:rPr>
        <w:t>неопределенность и данные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Компетентностная область: </w:t>
      </w:r>
      <w:r w:rsidRPr="00496CB2">
        <w:rPr>
          <w:rFonts w:cs="Times New Roman"/>
          <w:sz w:val="20"/>
          <w:szCs w:val="20"/>
        </w:rPr>
        <w:t>применять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Контекст: </w:t>
      </w:r>
      <w:r w:rsidRPr="00496CB2">
        <w:rPr>
          <w:rFonts w:cs="Times New Roman"/>
          <w:sz w:val="20"/>
          <w:szCs w:val="20"/>
        </w:rPr>
        <w:t>общественный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Уровень сложности: </w:t>
      </w:r>
      <w:r w:rsidRPr="00496CB2">
        <w:rPr>
          <w:rFonts w:cs="Times New Roman"/>
          <w:sz w:val="20"/>
          <w:szCs w:val="20"/>
        </w:rPr>
        <w:t>низкий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Формат ответа: </w:t>
      </w:r>
      <w:r w:rsidRPr="00496CB2">
        <w:rPr>
          <w:rFonts w:cs="Times New Roman"/>
          <w:sz w:val="20"/>
          <w:szCs w:val="20"/>
        </w:rPr>
        <w:t xml:space="preserve">задание с выбором одного верного ответа </w:t>
      </w:r>
    </w:p>
    <w:p w:rsidR="004070BB" w:rsidRPr="00496CB2" w:rsidRDefault="004070BB" w:rsidP="00496CB2">
      <w:pPr>
        <w:pStyle w:val="a4"/>
        <w:numPr>
          <w:ilvl w:val="0"/>
          <w:numId w:val="1"/>
        </w:numPr>
        <w:rPr>
          <w:rFonts w:cs="Times New Roman"/>
          <w:b/>
          <w:sz w:val="20"/>
          <w:szCs w:val="20"/>
        </w:rPr>
      </w:pPr>
      <w:r w:rsidRPr="00496CB2">
        <w:rPr>
          <w:rFonts w:cs="Times New Roman"/>
          <w:b/>
          <w:sz w:val="20"/>
          <w:szCs w:val="20"/>
        </w:rPr>
        <w:t xml:space="preserve">Объект оценки: </w:t>
      </w:r>
      <w:r w:rsidRPr="00496CB2">
        <w:rPr>
          <w:rFonts w:cs="Times New Roman"/>
          <w:sz w:val="20"/>
          <w:szCs w:val="20"/>
        </w:rPr>
        <w:t>решать комбинаторные задачи на размещения с повторениями</w:t>
      </w:r>
    </w:p>
    <w:p w:rsidR="00FE74F7" w:rsidRDefault="00FE74F7" w:rsidP="00FE74F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FE74F7" w:rsidRPr="00FE74F7" w:rsidRDefault="00FE74F7" w:rsidP="00FE74F7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Комплексное задание «</w:t>
      </w:r>
      <w:r w:rsidR="004070BB" w:rsidRPr="004070BB">
        <w:rPr>
          <w:rFonts w:ascii="Times New Roman" w:hAnsi="Times New Roman" w:cs="Times New Roman"/>
          <w:b/>
          <w:caps/>
          <w:sz w:val="24"/>
          <w:szCs w:val="24"/>
        </w:rPr>
        <w:t>ДЕЛЕНИЕ ОДНОКЛЕТОЧНЫХ ОРГАНИЗМОВ</w:t>
      </w:r>
      <w:r>
        <w:rPr>
          <w:rFonts w:ascii="Times New Roman" w:hAnsi="Times New Roman" w:cs="Times New Roman"/>
          <w:b/>
          <w:caps/>
          <w:sz w:val="24"/>
          <w:szCs w:val="24"/>
        </w:rPr>
        <w:t>»</w:t>
      </w:r>
      <w:r w:rsidR="00496CB2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4070BB" w:rsidRPr="004070BB">
        <w:rPr>
          <w:rFonts w:ascii="Times New Roman" w:hAnsi="Times New Roman" w:cs="Times New Roman"/>
          <w:b/>
          <w:caps/>
          <w:sz w:val="24"/>
          <w:szCs w:val="24"/>
        </w:rPr>
        <w:t xml:space="preserve">(1 из 3). </w:t>
      </w:r>
    </w:p>
    <w:p w:rsidR="00FE74F7" w:rsidRPr="00AE264F" w:rsidRDefault="00FE74F7" w:rsidP="00FE74F7">
      <w:pPr>
        <w:rPr>
          <w:rFonts w:ascii="Times New Roman" w:hAnsi="Times New Roman" w:cs="Times New Roman"/>
          <w:sz w:val="20"/>
          <w:szCs w:val="20"/>
        </w:rPr>
      </w:pPr>
      <w:r w:rsidRPr="00AE264F">
        <w:rPr>
          <w:rFonts w:ascii="Times New Roman" w:hAnsi="Times New Roman" w:cs="Times New Roman"/>
          <w:sz w:val="20"/>
          <w:szCs w:val="20"/>
        </w:rPr>
        <w:t>ХАРАКТЕРИСТИКИ ЗАДАНИЯ №1: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bCs/>
          <w:sz w:val="20"/>
          <w:szCs w:val="20"/>
        </w:rPr>
        <w:t>Содержательная область оценки</w:t>
      </w:r>
      <w:r w:rsidRPr="00AE264F">
        <w:rPr>
          <w:rFonts w:eastAsia="Calibri" w:cs="Times New Roman"/>
          <w:sz w:val="20"/>
          <w:szCs w:val="20"/>
        </w:rPr>
        <w:t>: изменение и зависимости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bCs/>
          <w:sz w:val="20"/>
          <w:szCs w:val="20"/>
        </w:rPr>
        <w:t>Компетентностная область оценки</w:t>
      </w:r>
      <w:r w:rsidRPr="00AE264F">
        <w:rPr>
          <w:rFonts w:eastAsia="Calibri" w:cs="Times New Roman"/>
          <w:sz w:val="20"/>
          <w:szCs w:val="20"/>
        </w:rPr>
        <w:t xml:space="preserve">: </w:t>
      </w:r>
      <w:r w:rsidRPr="00AE264F">
        <w:rPr>
          <w:rFonts w:eastAsia="Times New Roman" w:cs="Times New Roman"/>
          <w:sz w:val="20"/>
          <w:szCs w:val="20"/>
        </w:rPr>
        <w:t xml:space="preserve">формулировать 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sz w:val="20"/>
          <w:szCs w:val="20"/>
        </w:rPr>
        <w:t>Контекст</w:t>
      </w:r>
      <w:r w:rsidRPr="00AE264F">
        <w:rPr>
          <w:rFonts w:eastAsia="Calibri" w:cs="Times New Roman"/>
          <w:sz w:val="20"/>
          <w:szCs w:val="20"/>
        </w:rPr>
        <w:t>: научный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sz w:val="20"/>
          <w:szCs w:val="20"/>
        </w:rPr>
        <w:t>Уровень сложности</w:t>
      </w:r>
      <w:r w:rsidRPr="00AE264F">
        <w:rPr>
          <w:rFonts w:eastAsia="Calibri" w:cs="Times New Roman"/>
          <w:sz w:val="20"/>
          <w:szCs w:val="20"/>
        </w:rPr>
        <w:t>: средний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sz w:val="20"/>
          <w:szCs w:val="20"/>
        </w:rPr>
        <w:t>Формат ответа</w:t>
      </w:r>
      <w:r w:rsidRPr="00AE264F">
        <w:rPr>
          <w:rFonts w:eastAsia="Calibri" w:cs="Times New Roman"/>
          <w:sz w:val="20"/>
          <w:szCs w:val="20"/>
        </w:rPr>
        <w:t xml:space="preserve">: </w:t>
      </w:r>
      <w:r w:rsidRPr="00AE264F">
        <w:rPr>
          <w:rFonts w:eastAsia="Times New Roman" w:cs="Times New Roman"/>
          <w:kern w:val="24"/>
          <w:sz w:val="20"/>
          <w:szCs w:val="20"/>
          <w:lang w:eastAsia="ru-RU"/>
        </w:rPr>
        <w:t xml:space="preserve">задание с выбором ответа и кратким ответом </w:t>
      </w:r>
      <w:r w:rsidRPr="00AE264F">
        <w:rPr>
          <w:rFonts w:eastAsia="Times New Roman" w:cs="Times New Roman"/>
          <w:sz w:val="20"/>
          <w:szCs w:val="20"/>
        </w:rPr>
        <w:t>(с использованием клавиатуры)</w:t>
      </w:r>
    </w:p>
    <w:p w:rsidR="00FE74F7" w:rsidRPr="00496CB2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bCs/>
          <w:sz w:val="20"/>
          <w:szCs w:val="20"/>
        </w:rPr>
        <w:t>Объект оценки</w:t>
      </w:r>
      <w:r w:rsidRPr="00AE264F">
        <w:rPr>
          <w:rFonts w:eastAsia="Calibri" w:cs="Times New Roman"/>
          <w:bCs/>
          <w:sz w:val="20"/>
          <w:szCs w:val="20"/>
        </w:rPr>
        <w:t xml:space="preserve">: </w:t>
      </w:r>
      <w:r w:rsidRPr="00AE264F">
        <w:rPr>
          <w:rFonts w:eastAsia="Times New Roman" w:cs="Times New Roman"/>
          <w:sz w:val="20"/>
          <w:szCs w:val="20"/>
        </w:rPr>
        <w:t xml:space="preserve">читать </w:t>
      </w:r>
      <w:r w:rsidRPr="00AE264F">
        <w:rPr>
          <w:rFonts w:eastAsia="Times New Roman" w:cs="Times New Roman"/>
          <w:sz w:val="20"/>
          <w:szCs w:val="20"/>
          <w:lang w:eastAsia="ru-RU"/>
        </w:rPr>
        <w:t xml:space="preserve">и интерпретировать данные, представленные на графике, </w:t>
      </w:r>
      <w:r w:rsidRPr="00AE264F">
        <w:rPr>
          <w:rFonts w:eastAsia="Times New Roman" w:cs="Times New Roman"/>
          <w:sz w:val="20"/>
          <w:szCs w:val="20"/>
          <w:shd w:val="clear" w:color="auto" w:fill="FFFFFF"/>
        </w:rPr>
        <w:t xml:space="preserve">вычислять </w:t>
      </w:r>
      <w:r w:rsidRPr="00AE264F">
        <w:rPr>
          <w:rFonts w:eastAsia="Times New Roman" w:cs="Times New Roman"/>
          <w:i/>
          <w:sz w:val="20"/>
          <w:szCs w:val="20"/>
          <w:shd w:val="clear" w:color="auto" w:fill="FFFFFF"/>
        </w:rPr>
        <w:t>n</w:t>
      </w:r>
      <w:r w:rsidRPr="00AE264F">
        <w:rPr>
          <w:rFonts w:eastAsia="Times New Roman" w:cs="Times New Roman"/>
          <w:sz w:val="20"/>
          <w:szCs w:val="20"/>
          <w:shd w:val="clear" w:color="auto" w:fill="FFFFFF"/>
        </w:rPr>
        <w:t xml:space="preserve">-ый член геометрической </w:t>
      </w:r>
      <w:r w:rsidRPr="00AE264F">
        <w:rPr>
          <w:rFonts w:eastAsia="Times New Roman" w:cs="Times New Roman"/>
          <w:bCs/>
          <w:sz w:val="20"/>
          <w:szCs w:val="20"/>
          <w:shd w:val="clear" w:color="auto" w:fill="FFFFFF"/>
        </w:rPr>
        <w:t>прогрессии,</w:t>
      </w:r>
      <w:r w:rsidRPr="00AE264F">
        <w:rPr>
          <w:rFonts w:eastAsia="Times New Roman" w:cs="Times New Roman"/>
          <w:bCs/>
          <w:sz w:val="20"/>
          <w:szCs w:val="20"/>
        </w:rPr>
        <w:t xml:space="preserve"> степень числа с натуральным показателем</w:t>
      </w:r>
      <w:r w:rsidRPr="00AE264F">
        <w:rPr>
          <w:rFonts w:eastAsia="Times New Roman" w:cs="Times New Roman"/>
          <w:sz w:val="20"/>
          <w:szCs w:val="20"/>
        </w:rPr>
        <w:t xml:space="preserve">, </w:t>
      </w:r>
      <w:r w:rsidRPr="00AE264F">
        <w:rPr>
          <w:rFonts w:eastAsia="Calibri" w:cs="Times New Roman"/>
          <w:bCs/>
          <w:sz w:val="20"/>
          <w:szCs w:val="20"/>
        </w:rPr>
        <w:t xml:space="preserve">выполнять </w:t>
      </w:r>
      <w:r w:rsidRPr="00AE264F">
        <w:rPr>
          <w:rFonts w:eastAsia="Calibri" w:cs="Times New Roman"/>
          <w:sz w:val="20"/>
          <w:szCs w:val="20"/>
        </w:rPr>
        <w:t>реальные расчёты</w:t>
      </w:r>
    </w:p>
    <w:p w:rsidR="00496CB2" w:rsidRPr="00496CB2" w:rsidRDefault="00496CB2" w:rsidP="00496CB2">
      <w:pPr>
        <w:pStyle w:val="a4"/>
        <w:rPr>
          <w:rFonts w:eastAsiaTheme="minorEastAsia" w:cs="Times New Roman"/>
          <w:b/>
          <w:bCs/>
          <w:sz w:val="20"/>
          <w:szCs w:val="20"/>
        </w:rPr>
      </w:pPr>
    </w:p>
    <w:p w:rsidR="00FE74F7" w:rsidRPr="00AE264F" w:rsidRDefault="00FE74F7" w:rsidP="00FE74F7">
      <w:pPr>
        <w:rPr>
          <w:rFonts w:ascii="Times New Roman" w:hAnsi="Times New Roman" w:cs="Times New Roman"/>
          <w:sz w:val="20"/>
          <w:szCs w:val="20"/>
        </w:rPr>
      </w:pPr>
      <w:r w:rsidRPr="00AE264F">
        <w:rPr>
          <w:rFonts w:ascii="Times New Roman" w:hAnsi="Times New Roman" w:cs="Times New Roman"/>
          <w:sz w:val="20"/>
          <w:szCs w:val="20"/>
        </w:rPr>
        <w:t>ХАРАКТЕРИСТИКИ ЗАДАНИЯ №2: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bCs/>
          <w:sz w:val="20"/>
          <w:szCs w:val="20"/>
        </w:rPr>
        <w:t>Содержательная область оценки</w:t>
      </w:r>
      <w:r w:rsidRPr="00AE264F">
        <w:rPr>
          <w:rFonts w:eastAsia="Calibri" w:cs="Times New Roman"/>
          <w:sz w:val="20"/>
          <w:szCs w:val="20"/>
        </w:rPr>
        <w:t>: изменение и зависимости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bCs/>
          <w:sz w:val="20"/>
          <w:szCs w:val="20"/>
        </w:rPr>
        <w:t>Компетентностная область оценки</w:t>
      </w:r>
      <w:r w:rsidRPr="00AE264F">
        <w:rPr>
          <w:rFonts w:eastAsia="Calibri" w:cs="Times New Roman"/>
          <w:sz w:val="20"/>
          <w:szCs w:val="20"/>
        </w:rPr>
        <w:t xml:space="preserve">: </w:t>
      </w:r>
      <w:r w:rsidRPr="00AE264F">
        <w:rPr>
          <w:rFonts w:eastAsia="Times New Roman" w:cs="Times New Roman"/>
          <w:sz w:val="20"/>
          <w:szCs w:val="20"/>
        </w:rPr>
        <w:t xml:space="preserve">формулировать 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sz w:val="20"/>
          <w:szCs w:val="20"/>
        </w:rPr>
        <w:t>Контекст</w:t>
      </w:r>
      <w:r w:rsidRPr="00AE264F">
        <w:rPr>
          <w:rFonts w:eastAsia="Calibri" w:cs="Times New Roman"/>
          <w:sz w:val="20"/>
          <w:szCs w:val="20"/>
        </w:rPr>
        <w:t>: научный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sz w:val="20"/>
          <w:szCs w:val="20"/>
        </w:rPr>
        <w:t>Уровень сложности</w:t>
      </w:r>
      <w:r w:rsidRPr="00AE264F">
        <w:rPr>
          <w:rFonts w:eastAsia="Calibri" w:cs="Times New Roman"/>
          <w:sz w:val="20"/>
          <w:szCs w:val="20"/>
        </w:rPr>
        <w:t>: высокий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sz w:val="20"/>
          <w:szCs w:val="20"/>
        </w:rPr>
        <w:t>Формат ответа</w:t>
      </w:r>
      <w:r w:rsidRPr="00AE264F">
        <w:rPr>
          <w:rFonts w:eastAsia="Calibri" w:cs="Times New Roman"/>
          <w:sz w:val="20"/>
          <w:szCs w:val="20"/>
        </w:rPr>
        <w:t>: задание</w:t>
      </w:r>
      <w:r w:rsidRPr="00AE264F">
        <w:rPr>
          <w:rFonts w:eastAsia="Times New Roman" w:cs="Times New Roman"/>
          <w:kern w:val="24"/>
          <w:sz w:val="20"/>
          <w:szCs w:val="20"/>
          <w:lang w:eastAsia="ru-RU"/>
        </w:rPr>
        <w:t xml:space="preserve"> с кратким и </w:t>
      </w:r>
      <w:r w:rsidRPr="00AE264F">
        <w:rPr>
          <w:rFonts w:eastAsia="Times New Roman" w:cs="Times New Roman"/>
          <w:sz w:val="20"/>
          <w:szCs w:val="20"/>
        </w:rPr>
        <w:t>развернутым ответом</w:t>
      </w:r>
    </w:p>
    <w:p w:rsidR="00FE74F7" w:rsidRPr="00496CB2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bCs/>
          <w:sz w:val="20"/>
          <w:szCs w:val="20"/>
        </w:rPr>
        <w:t>Объект оценки</w:t>
      </w:r>
      <w:r w:rsidRPr="00AE264F">
        <w:rPr>
          <w:rFonts w:eastAsia="Calibri" w:cs="Times New Roman"/>
          <w:bCs/>
          <w:sz w:val="20"/>
          <w:szCs w:val="20"/>
        </w:rPr>
        <w:t xml:space="preserve">: </w:t>
      </w:r>
      <w:r w:rsidRPr="00AE264F">
        <w:rPr>
          <w:rFonts w:eastAsia="Times New Roman" w:cs="Times New Roman"/>
          <w:sz w:val="20"/>
          <w:szCs w:val="20"/>
        </w:rPr>
        <w:t xml:space="preserve">читать </w:t>
      </w:r>
      <w:r w:rsidRPr="00AE264F">
        <w:rPr>
          <w:rFonts w:eastAsia="Times New Roman" w:cs="Times New Roman"/>
          <w:sz w:val="20"/>
          <w:szCs w:val="20"/>
          <w:lang w:eastAsia="ru-RU"/>
        </w:rPr>
        <w:t xml:space="preserve">и интерпретировать данные, представленные на графике, </w:t>
      </w:r>
      <w:r w:rsidRPr="00AE264F">
        <w:rPr>
          <w:rFonts w:eastAsia="Times New Roman" w:cs="Times New Roman"/>
          <w:sz w:val="20"/>
          <w:szCs w:val="20"/>
          <w:shd w:val="clear" w:color="auto" w:fill="FFFFFF"/>
        </w:rPr>
        <w:t xml:space="preserve">вычислять </w:t>
      </w:r>
      <w:r w:rsidRPr="00AE264F">
        <w:rPr>
          <w:rFonts w:eastAsia="Times New Roman" w:cs="Times New Roman"/>
          <w:i/>
          <w:sz w:val="20"/>
          <w:szCs w:val="20"/>
          <w:shd w:val="clear" w:color="auto" w:fill="FFFFFF"/>
          <w:lang w:val="en-GB"/>
        </w:rPr>
        <w:t>n</w:t>
      </w:r>
      <w:r w:rsidRPr="00AE264F">
        <w:rPr>
          <w:rFonts w:eastAsia="Times New Roman" w:cs="Times New Roman"/>
          <w:sz w:val="20"/>
          <w:szCs w:val="20"/>
          <w:shd w:val="clear" w:color="auto" w:fill="FFFFFF"/>
        </w:rPr>
        <w:t xml:space="preserve">-ый член геометрической </w:t>
      </w:r>
      <w:r w:rsidRPr="00AE264F">
        <w:rPr>
          <w:rFonts w:eastAsia="Times New Roman" w:cs="Times New Roman"/>
          <w:bCs/>
          <w:sz w:val="20"/>
          <w:szCs w:val="20"/>
          <w:shd w:val="clear" w:color="auto" w:fill="FFFFFF"/>
        </w:rPr>
        <w:t>прогрессии,</w:t>
      </w:r>
      <w:r w:rsidRPr="00AE264F">
        <w:rPr>
          <w:rFonts w:eastAsia="Times New Roman" w:cs="Times New Roman"/>
          <w:bCs/>
          <w:sz w:val="20"/>
          <w:szCs w:val="20"/>
        </w:rPr>
        <w:t xml:space="preserve"> степень числа с натуральным показателем</w:t>
      </w:r>
    </w:p>
    <w:p w:rsidR="00496CB2" w:rsidRPr="00AE264F" w:rsidRDefault="00496CB2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</w:p>
    <w:p w:rsidR="00FE74F7" w:rsidRPr="00AE264F" w:rsidRDefault="00FE74F7" w:rsidP="00FE74F7">
      <w:pPr>
        <w:rPr>
          <w:rFonts w:ascii="Times New Roman" w:hAnsi="Times New Roman" w:cs="Times New Roman"/>
          <w:sz w:val="20"/>
          <w:szCs w:val="20"/>
        </w:rPr>
      </w:pPr>
      <w:r w:rsidRPr="00AE264F">
        <w:rPr>
          <w:rFonts w:ascii="Times New Roman" w:hAnsi="Times New Roman" w:cs="Times New Roman"/>
          <w:sz w:val="20"/>
          <w:szCs w:val="20"/>
        </w:rPr>
        <w:t>ХАРАКТЕРИСТИКИ ЗАДАНИЯ</w:t>
      </w:r>
      <w:r w:rsidR="00AE264F">
        <w:rPr>
          <w:rFonts w:ascii="Times New Roman" w:hAnsi="Times New Roman" w:cs="Times New Roman"/>
          <w:sz w:val="20"/>
          <w:szCs w:val="20"/>
        </w:rPr>
        <w:t xml:space="preserve"> №3</w:t>
      </w:r>
      <w:r w:rsidRPr="00AE264F">
        <w:rPr>
          <w:rFonts w:ascii="Times New Roman" w:hAnsi="Times New Roman" w:cs="Times New Roman"/>
          <w:sz w:val="20"/>
          <w:szCs w:val="20"/>
        </w:rPr>
        <w:t>: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bCs/>
          <w:sz w:val="20"/>
          <w:szCs w:val="20"/>
        </w:rPr>
        <w:t>Содержательная область оценки</w:t>
      </w:r>
      <w:r w:rsidRPr="00AE264F">
        <w:rPr>
          <w:rFonts w:eastAsia="Calibri" w:cs="Times New Roman"/>
          <w:sz w:val="20"/>
          <w:szCs w:val="20"/>
        </w:rPr>
        <w:t>: количество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bCs/>
          <w:sz w:val="20"/>
          <w:szCs w:val="20"/>
        </w:rPr>
        <w:t>Компетентностная область оценки</w:t>
      </w:r>
      <w:r w:rsidRPr="00AE264F">
        <w:rPr>
          <w:rFonts w:eastAsia="Calibri" w:cs="Times New Roman"/>
          <w:sz w:val="20"/>
          <w:szCs w:val="20"/>
        </w:rPr>
        <w:t xml:space="preserve">: </w:t>
      </w:r>
      <w:r w:rsidRPr="00AE264F">
        <w:rPr>
          <w:rFonts w:eastAsia="Times New Roman" w:cs="Times New Roman"/>
          <w:sz w:val="20"/>
          <w:szCs w:val="20"/>
        </w:rPr>
        <w:t>рассуждать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sz w:val="20"/>
          <w:szCs w:val="20"/>
        </w:rPr>
        <w:t>Контекст</w:t>
      </w:r>
      <w:r w:rsidRPr="00AE264F">
        <w:rPr>
          <w:rFonts w:eastAsia="Calibri" w:cs="Times New Roman"/>
          <w:sz w:val="20"/>
          <w:szCs w:val="20"/>
        </w:rPr>
        <w:t>: научный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sz w:val="20"/>
          <w:szCs w:val="20"/>
        </w:rPr>
        <w:t>Уровень сложности</w:t>
      </w:r>
      <w:r w:rsidRPr="00AE264F">
        <w:rPr>
          <w:rFonts w:eastAsia="Calibri" w:cs="Times New Roman"/>
          <w:sz w:val="20"/>
          <w:szCs w:val="20"/>
        </w:rPr>
        <w:t>: средний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sz w:val="20"/>
          <w:szCs w:val="20"/>
        </w:rPr>
        <w:t>Формат ответа</w:t>
      </w:r>
      <w:r w:rsidRPr="00AE264F">
        <w:rPr>
          <w:rFonts w:eastAsia="Calibri" w:cs="Times New Roman"/>
          <w:sz w:val="20"/>
          <w:szCs w:val="20"/>
        </w:rPr>
        <w:t xml:space="preserve">: </w:t>
      </w:r>
      <w:r w:rsidRPr="00AE264F">
        <w:rPr>
          <w:rFonts w:eastAsia="Times New Roman" w:cs="Times New Roman"/>
          <w:kern w:val="24"/>
          <w:sz w:val="20"/>
          <w:szCs w:val="20"/>
          <w:lang w:eastAsia="ru-RU"/>
        </w:rPr>
        <w:t xml:space="preserve">задание с </w:t>
      </w:r>
      <w:r w:rsidRPr="00AE264F">
        <w:rPr>
          <w:rFonts w:eastAsia="Times New Roman" w:cs="Times New Roman"/>
          <w:sz w:val="20"/>
          <w:szCs w:val="20"/>
        </w:rPr>
        <w:t>несколькими краткими ответами</w:t>
      </w:r>
    </w:p>
    <w:p w:rsidR="00FE74F7" w:rsidRPr="00AE264F" w:rsidRDefault="00FE74F7" w:rsidP="00FE74F7">
      <w:pPr>
        <w:pStyle w:val="a4"/>
        <w:numPr>
          <w:ilvl w:val="0"/>
          <w:numId w:val="2"/>
        </w:numPr>
        <w:rPr>
          <w:rFonts w:eastAsiaTheme="minorEastAsia" w:cs="Times New Roman"/>
          <w:b/>
          <w:bCs/>
          <w:sz w:val="20"/>
          <w:szCs w:val="20"/>
        </w:rPr>
      </w:pPr>
      <w:r w:rsidRPr="00AE264F">
        <w:rPr>
          <w:rFonts w:eastAsia="Calibri" w:cs="Times New Roman"/>
          <w:b/>
          <w:bCs/>
          <w:sz w:val="20"/>
          <w:szCs w:val="20"/>
        </w:rPr>
        <w:t>Объект оценки</w:t>
      </w:r>
      <w:r w:rsidRPr="00AE264F">
        <w:rPr>
          <w:rFonts w:eastAsia="Calibri" w:cs="Times New Roman"/>
          <w:bCs/>
          <w:sz w:val="20"/>
          <w:szCs w:val="20"/>
        </w:rPr>
        <w:t xml:space="preserve">: </w:t>
      </w:r>
      <w:r w:rsidRPr="00AE264F">
        <w:rPr>
          <w:rFonts w:eastAsia="Calibri" w:cs="Times New Roman"/>
          <w:sz w:val="20"/>
          <w:szCs w:val="20"/>
        </w:rPr>
        <w:t>выполнять вычисления по вербально заданному правилу</w:t>
      </w:r>
    </w:p>
    <w:p w:rsidR="004070BB" w:rsidRDefault="004070BB" w:rsidP="004070BB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</w:p>
    <w:p w:rsidR="004070BB" w:rsidRPr="00485740" w:rsidRDefault="004070BB" w:rsidP="004070B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A25681">
        <w:rPr>
          <w:rFonts w:ascii="Times New Roman" w:hAnsi="Times New Roman" w:cs="Times New Roman"/>
          <w:b/>
          <w:bCs/>
          <w:caps/>
          <w:sz w:val="24"/>
          <w:szCs w:val="24"/>
        </w:rPr>
        <w:t>2 вариант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                                        «</w:t>
      </w:r>
      <w:r w:rsidRPr="00A82638">
        <w:rPr>
          <w:rFonts w:ascii="Times New Roman" w:hAnsi="Times New Roman" w:cs="Times New Roman"/>
          <w:b/>
          <w:bCs/>
          <w:caps/>
          <w:sz w:val="24"/>
          <w:szCs w:val="24"/>
        </w:rPr>
        <w:t>Домашние животные</w:t>
      </w:r>
      <w:r>
        <w:rPr>
          <w:rFonts w:ascii="Times New Roman" w:hAnsi="Times New Roman" w:cs="Times New Roman"/>
          <w:b/>
          <w:bCs/>
          <w:caps/>
          <w:sz w:val="24"/>
          <w:szCs w:val="24"/>
        </w:rPr>
        <w:t>»</w:t>
      </w:r>
      <w:r w:rsidRPr="00A8263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aps/>
          <w:sz w:val="24"/>
          <w:szCs w:val="24"/>
        </w:rPr>
        <w:t>4 задания</w:t>
      </w:r>
    </w:p>
    <w:p w:rsidR="004070BB" w:rsidRPr="00485740" w:rsidRDefault="004070BB" w:rsidP="004070B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4F" w:rsidRPr="00A82638" w:rsidRDefault="00AE264F" w:rsidP="00AE264F">
      <w:pPr>
        <w:rPr>
          <w:rFonts w:ascii="Times New Roman" w:hAnsi="Times New Roman" w:cs="Times New Roman"/>
          <w:sz w:val="24"/>
          <w:szCs w:val="24"/>
        </w:rPr>
      </w:pPr>
      <w:r w:rsidRPr="00A82638">
        <w:rPr>
          <w:rFonts w:ascii="Times New Roman" w:hAnsi="Times New Roman" w:cs="Times New Roman"/>
          <w:sz w:val="24"/>
          <w:szCs w:val="24"/>
        </w:rPr>
        <w:t>ХАРАКТЕРИСТИКИ ЗАДАНИЯ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A82638">
        <w:rPr>
          <w:rFonts w:ascii="Times New Roman" w:hAnsi="Times New Roman" w:cs="Times New Roman"/>
          <w:sz w:val="24"/>
          <w:szCs w:val="24"/>
        </w:rPr>
        <w:t>: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неопределенность и данные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Компетентностная область оценки: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интерпретировать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Контекст: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 w:rsidRPr="00A82638">
        <w:rPr>
          <w:rFonts w:ascii="Times New Roman" w:hAnsi="Times New Roman" w:cs="Times New Roman"/>
          <w:sz w:val="24"/>
          <w:szCs w:val="24"/>
        </w:rPr>
        <w:t>низкий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>Формат ответа:</w:t>
      </w:r>
      <w:r w:rsidRPr="00A82638">
        <w:rPr>
          <w:rFonts w:ascii="Times New Roman" w:hAnsi="Times New Roman" w:cs="Times New Roman"/>
          <w:sz w:val="24"/>
          <w:szCs w:val="24"/>
        </w:rPr>
        <w:t xml:space="preserve"> </w:t>
      </w:r>
      <w:r w:rsidRPr="00A82638">
        <w:rPr>
          <w:rFonts w:ascii="Times New Roman" w:hAnsi="Times New Roman" w:cs="Times New Roman"/>
          <w:kern w:val="24"/>
          <w:sz w:val="24"/>
          <w:szCs w:val="24"/>
        </w:rPr>
        <w:t xml:space="preserve">задание с комплексным множественным выбором  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Объект оценки: </w:t>
      </w:r>
      <w:r w:rsidRPr="00A82638">
        <w:rPr>
          <w:rFonts w:ascii="Times New Roman" w:hAnsi="Times New Roman" w:cs="Times New Roman"/>
          <w:bCs/>
          <w:sz w:val="24"/>
          <w:szCs w:val="24"/>
        </w:rPr>
        <w:t>читать диаграммы</w:t>
      </w:r>
    </w:p>
    <w:p w:rsidR="00AE264F" w:rsidRPr="00A82638" w:rsidRDefault="00AE264F" w:rsidP="00AE264F">
      <w:pPr>
        <w:rPr>
          <w:rFonts w:ascii="Times New Roman" w:hAnsi="Times New Roman" w:cs="Times New Roman"/>
          <w:sz w:val="24"/>
          <w:szCs w:val="24"/>
        </w:rPr>
      </w:pPr>
      <w:r w:rsidRPr="00A82638">
        <w:rPr>
          <w:rFonts w:ascii="Times New Roman" w:hAnsi="Times New Roman" w:cs="Times New Roman"/>
          <w:sz w:val="24"/>
          <w:szCs w:val="24"/>
        </w:rPr>
        <w:lastRenderedPageBreak/>
        <w:t>ХАРАКТЕРИСТИКИ ЗАДАНИЯ</w:t>
      </w:r>
      <w:r>
        <w:rPr>
          <w:rFonts w:ascii="Times New Roman" w:hAnsi="Times New Roman" w:cs="Times New Roman"/>
          <w:sz w:val="24"/>
          <w:szCs w:val="24"/>
        </w:rPr>
        <w:t xml:space="preserve"> №2</w:t>
      </w:r>
      <w:r w:rsidRPr="00A82638">
        <w:rPr>
          <w:rFonts w:ascii="Times New Roman" w:hAnsi="Times New Roman" w:cs="Times New Roman"/>
          <w:sz w:val="24"/>
          <w:szCs w:val="24"/>
        </w:rPr>
        <w:t>: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неопределенность и данные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Компетентностная область оценки: </w:t>
      </w:r>
      <w:r w:rsidRPr="00A82638">
        <w:rPr>
          <w:rFonts w:ascii="Times New Roman" w:hAnsi="Times New Roman" w:cs="Times New Roman"/>
          <w:sz w:val="24"/>
          <w:szCs w:val="24"/>
        </w:rPr>
        <w:t>формулировать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Контекст: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 w:rsidRPr="00A82638">
        <w:rPr>
          <w:rFonts w:ascii="Times New Roman" w:hAnsi="Times New Roman" w:cs="Times New Roman"/>
          <w:sz w:val="24"/>
          <w:szCs w:val="24"/>
        </w:rPr>
        <w:t>низкий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>Формат ответа:</w:t>
      </w:r>
      <w:r w:rsidRPr="00A82638">
        <w:rPr>
          <w:rFonts w:ascii="Times New Roman" w:hAnsi="Times New Roman" w:cs="Times New Roman"/>
          <w:sz w:val="24"/>
          <w:szCs w:val="24"/>
        </w:rPr>
        <w:t xml:space="preserve"> </w:t>
      </w:r>
      <w:r w:rsidRPr="00A82638">
        <w:rPr>
          <w:rFonts w:ascii="Times New Roman" w:hAnsi="Times New Roman" w:cs="Times New Roman"/>
          <w:kern w:val="24"/>
          <w:sz w:val="24"/>
          <w:szCs w:val="24"/>
        </w:rPr>
        <w:t>задание с несколькими краткими ответами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Объект оценки: </w:t>
      </w:r>
      <w:r w:rsidRPr="00A82638">
        <w:rPr>
          <w:rFonts w:ascii="Times New Roman" w:hAnsi="Times New Roman" w:cs="Times New Roman"/>
          <w:bCs/>
          <w:sz w:val="24"/>
          <w:szCs w:val="24"/>
        </w:rPr>
        <w:t>использовать разные наглядные способы представления данных</w:t>
      </w:r>
    </w:p>
    <w:p w:rsidR="00AE264F" w:rsidRPr="00A82638" w:rsidRDefault="00AE264F" w:rsidP="00AE264F">
      <w:pPr>
        <w:rPr>
          <w:rFonts w:ascii="Times New Roman" w:hAnsi="Times New Roman" w:cs="Times New Roman"/>
          <w:sz w:val="24"/>
          <w:szCs w:val="24"/>
        </w:rPr>
      </w:pPr>
      <w:r w:rsidRPr="00A82638">
        <w:rPr>
          <w:rFonts w:ascii="Times New Roman" w:hAnsi="Times New Roman" w:cs="Times New Roman"/>
          <w:sz w:val="24"/>
          <w:szCs w:val="24"/>
        </w:rPr>
        <w:t>ХАРАКТЕРИСТИКИ ЗАДАНИЯ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  <w:r w:rsidRPr="00A82638">
        <w:rPr>
          <w:rFonts w:ascii="Times New Roman" w:hAnsi="Times New Roman" w:cs="Times New Roman"/>
          <w:sz w:val="24"/>
          <w:szCs w:val="24"/>
        </w:rPr>
        <w:t>: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неопределенность и данные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Компетентностная область оценки: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применять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Контекст: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>
        <w:rPr>
          <w:rFonts w:ascii="Times New Roman" w:hAnsi="Times New Roman" w:cs="Times New Roman"/>
          <w:sz w:val="24"/>
          <w:szCs w:val="24"/>
        </w:rPr>
        <w:t>средний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>Формат ответа:</w:t>
      </w:r>
      <w:r w:rsidRPr="00A82638">
        <w:rPr>
          <w:rFonts w:ascii="Times New Roman" w:hAnsi="Times New Roman" w:cs="Times New Roman"/>
          <w:sz w:val="24"/>
          <w:szCs w:val="24"/>
        </w:rPr>
        <w:t xml:space="preserve"> </w:t>
      </w:r>
      <w:r w:rsidRPr="00A82638">
        <w:rPr>
          <w:rFonts w:ascii="Times New Roman" w:hAnsi="Times New Roman" w:cs="Times New Roman"/>
          <w:kern w:val="24"/>
          <w:sz w:val="24"/>
          <w:szCs w:val="24"/>
        </w:rPr>
        <w:t>задание с выбором нескольких верных ответов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Объект оценки: </w:t>
      </w:r>
      <w:r w:rsidRPr="00A82638">
        <w:rPr>
          <w:rFonts w:ascii="Times New Roman" w:hAnsi="Times New Roman" w:cs="Times New Roman"/>
          <w:sz w:val="24"/>
          <w:szCs w:val="24"/>
        </w:rPr>
        <w:t>вычислять вероятность события</w:t>
      </w:r>
    </w:p>
    <w:p w:rsidR="00AE264F" w:rsidRPr="00A82638" w:rsidRDefault="00AE264F" w:rsidP="00AE264F">
      <w:pPr>
        <w:rPr>
          <w:rFonts w:ascii="Times New Roman" w:hAnsi="Times New Roman" w:cs="Times New Roman"/>
          <w:sz w:val="24"/>
          <w:szCs w:val="24"/>
        </w:rPr>
      </w:pPr>
      <w:r w:rsidRPr="00A82638">
        <w:rPr>
          <w:rFonts w:ascii="Times New Roman" w:hAnsi="Times New Roman" w:cs="Times New Roman"/>
          <w:sz w:val="24"/>
          <w:szCs w:val="24"/>
        </w:rPr>
        <w:t>ХАРАКТЕРИСТИКИ ЗАДАНИЯ</w:t>
      </w:r>
      <w:r>
        <w:rPr>
          <w:rFonts w:ascii="Times New Roman" w:hAnsi="Times New Roman" w:cs="Times New Roman"/>
          <w:sz w:val="24"/>
          <w:szCs w:val="24"/>
        </w:rPr>
        <w:t xml:space="preserve"> №4</w:t>
      </w:r>
      <w:r w:rsidRPr="00A82638">
        <w:rPr>
          <w:rFonts w:ascii="Times New Roman" w:hAnsi="Times New Roman" w:cs="Times New Roman"/>
          <w:sz w:val="24"/>
          <w:szCs w:val="24"/>
        </w:rPr>
        <w:t>: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неопределенность и данные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Компетентностная область оценки: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рассуждать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Контекст: </w:t>
      </w:r>
      <w:r w:rsidRPr="00A82638">
        <w:rPr>
          <w:rFonts w:ascii="Times New Roman" w:eastAsia="Times New Roman" w:hAnsi="Times New Roman" w:cs="Times New Roman"/>
          <w:sz w:val="24"/>
          <w:szCs w:val="24"/>
        </w:rPr>
        <w:t>общественный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Уровень сложности: </w:t>
      </w:r>
      <w:r w:rsidRPr="00A82638">
        <w:rPr>
          <w:rFonts w:ascii="Times New Roman" w:hAnsi="Times New Roman" w:cs="Times New Roman"/>
          <w:sz w:val="24"/>
          <w:szCs w:val="24"/>
        </w:rPr>
        <w:t>средний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>Формат ответа:</w:t>
      </w:r>
      <w:r w:rsidRPr="00A82638">
        <w:rPr>
          <w:rFonts w:ascii="Times New Roman" w:hAnsi="Times New Roman" w:cs="Times New Roman"/>
          <w:sz w:val="24"/>
          <w:szCs w:val="24"/>
        </w:rPr>
        <w:t xml:space="preserve"> </w:t>
      </w:r>
      <w:r w:rsidRPr="00A82638">
        <w:rPr>
          <w:rFonts w:ascii="Times New Roman" w:hAnsi="Times New Roman" w:cs="Times New Roman"/>
          <w:kern w:val="24"/>
          <w:sz w:val="24"/>
          <w:szCs w:val="24"/>
        </w:rPr>
        <w:t>задание с развернутым ответом</w:t>
      </w:r>
    </w:p>
    <w:p w:rsidR="00AE264F" w:rsidRPr="00A82638" w:rsidRDefault="00AE264F" w:rsidP="00AE264F">
      <w:pPr>
        <w:numPr>
          <w:ilvl w:val="0"/>
          <w:numId w:val="1"/>
        </w:numPr>
        <w:spacing w:after="160" w:line="259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A82638">
        <w:rPr>
          <w:rFonts w:ascii="Times New Roman" w:hAnsi="Times New Roman" w:cs="Times New Roman"/>
          <w:b/>
          <w:sz w:val="24"/>
          <w:szCs w:val="24"/>
        </w:rPr>
        <w:t xml:space="preserve">Объект оценки: </w:t>
      </w:r>
      <w:r w:rsidRPr="00A82638">
        <w:rPr>
          <w:rFonts w:ascii="Times New Roman" w:hAnsi="Times New Roman" w:cs="Times New Roman"/>
          <w:sz w:val="24"/>
          <w:szCs w:val="24"/>
        </w:rPr>
        <w:t>читать столбчатые диаграммы, интерпретировать информацию</w:t>
      </w:r>
    </w:p>
    <w:p w:rsidR="00AE264F" w:rsidRDefault="00AE264F" w:rsidP="00AE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64F" w:rsidRDefault="00AE264F" w:rsidP="00AE264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Комплексное задание «</w:t>
      </w:r>
      <w:r w:rsidRPr="006274C5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Проекционное расстояние</w:t>
      </w:r>
      <w:r>
        <w:rPr>
          <w:rFonts w:cs="Times New Roman"/>
          <w:b/>
          <w:bCs/>
          <w:caps/>
          <w:sz w:val="24"/>
          <w:szCs w:val="24"/>
        </w:rPr>
        <w:t>»</w:t>
      </w:r>
      <w:r w:rsidRPr="006274C5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(1 </w:t>
      </w: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из </w:t>
      </w:r>
      <w:r>
        <w:rPr>
          <w:rFonts w:ascii="Times New Roman" w:eastAsia="Times New Roman" w:hAnsi="Times New Roman" w:cs="Times New Roman"/>
          <w:b/>
          <w:smallCaps/>
          <w:sz w:val="24"/>
          <w:szCs w:val="24"/>
        </w:rPr>
        <w:t>3</w:t>
      </w:r>
      <w:r w:rsidRPr="006274C5">
        <w:rPr>
          <w:rFonts w:ascii="Times New Roman" w:eastAsia="Times New Roman" w:hAnsi="Times New Roman" w:cs="Times New Roman"/>
          <w:b/>
          <w:smallCaps/>
          <w:sz w:val="24"/>
          <w:szCs w:val="24"/>
        </w:rPr>
        <w:t>).</w:t>
      </w:r>
    </w:p>
    <w:p w:rsidR="00AE264F" w:rsidRPr="006274C5" w:rsidRDefault="00AE264F" w:rsidP="00AE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sz w:val="24"/>
          <w:szCs w:val="24"/>
        </w:rPr>
        <w:t>ХАРАКТЕРИСТИКИ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№1</w:t>
      </w:r>
      <w:r w:rsidRPr="00627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CB3A0A">
        <w:rPr>
          <w:rFonts w:ascii="Times New Roman" w:eastAsia="Times New Roman" w:hAnsi="Times New Roman" w:cs="Times New Roman"/>
          <w:sz w:val="24"/>
          <w:szCs w:val="24"/>
        </w:rPr>
        <w:t>пространство и форма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Компетентностная область оценки: </w:t>
      </w:r>
      <w:r w:rsidRPr="00CB3A0A">
        <w:rPr>
          <w:rFonts w:ascii="Times New Roman" w:hAnsi="Times New Roman" w:cs="Times New Roman"/>
          <w:sz w:val="24"/>
          <w:szCs w:val="24"/>
        </w:rPr>
        <w:t>формулировать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Контекст: </w:t>
      </w:r>
      <w:r w:rsidRPr="00CB3A0A">
        <w:rPr>
          <w:rFonts w:ascii="Times New Roman" w:hAnsi="Times New Roman" w:cs="Times New Roman"/>
          <w:sz w:val="24"/>
          <w:szCs w:val="24"/>
        </w:rPr>
        <w:t>научный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сложности: </w:t>
      </w:r>
      <w:r w:rsidRPr="00CB3A0A">
        <w:rPr>
          <w:rFonts w:ascii="Times New Roman" w:hAnsi="Times New Roman" w:cs="Times New Roman"/>
          <w:sz w:val="24"/>
          <w:szCs w:val="24"/>
        </w:rPr>
        <w:t>средний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ответа: </w:t>
      </w:r>
      <w:r w:rsidRPr="006274C5">
        <w:rPr>
          <w:rFonts w:ascii="Times New Roman" w:eastAsia="Times New Roman" w:hAnsi="Times New Roman" w:cs="Times New Roman"/>
          <w:sz w:val="24"/>
          <w:szCs w:val="24"/>
        </w:rPr>
        <w:t>задание с кратким ответом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оценки: </w:t>
      </w:r>
      <w:r w:rsidRPr="00CB3A0A">
        <w:rPr>
          <w:rFonts w:ascii="Times New Roman" w:hAnsi="Times New Roman" w:cs="Times New Roman"/>
          <w:bCs/>
          <w:sz w:val="24"/>
          <w:szCs w:val="24"/>
        </w:rPr>
        <w:t>применять подобие треугольников, иметь представление о пропорциональности отрезков, составлять и решать пропорции по условию задачи.</w:t>
      </w:r>
    </w:p>
    <w:p w:rsidR="00AE264F" w:rsidRPr="006274C5" w:rsidRDefault="00AE264F" w:rsidP="00AE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sz w:val="24"/>
          <w:szCs w:val="24"/>
        </w:rPr>
        <w:t>ХАРАКТЕРИСТИКИ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№2</w:t>
      </w:r>
      <w:r w:rsidRPr="00627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Содержательная область оценки: </w:t>
      </w:r>
      <w:r w:rsidRPr="00CB3A0A">
        <w:rPr>
          <w:rFonts w:ascii="Times New Roman" w:eastAsia="Times New Roman" w:hAnsi="Times New Roman" w:cs="Times New Roman"/>
          <w:sz w:val="24"/>
          <w:szCs w:val="24"/>
        </w:rPr>
        <w:t>количество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Компетентностная область оценки: </w:t>
      </w:r>
      <w:r w:rsidRPr="00CB3A0A">
        <w:rPr>
          <w:rFonts w:ascii="Times New Roman" w:hAnsi="Times New Roman" w:cs="Times New Roman"/>
          <w:sz w:val="24"/>
          <w:szCs w:val="24"/>
        </w:rPr>
        <w:t>интерпретировать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Контекст: </w:t>
      </w:r>
      <w:r w:rsidRPr="00CB3A0A">
        <w:rPr>
          <w:rFonts w:ascii="Times New Roman" w:hAnsi="Times New Roman" w:cs="Times New Roman"/>
          <w:sz w:val="24"/>
          <w:szCs w:val="24"/>
        </w:rPr>
        <w:t>научный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сложности: </w:t>
      </w:r>
      <w:r w:rsidRPr="00CB3A0A">
        <w:rPr>
          <w:rFonts w:ascii="Times New Roman" w:hAnsi="Times New Roman" w:cs="Times New Roman"/>
          <w:sz w:val="24"/>
          <w:szCs w:val="24"/>
        </w:rPr>
        <w:t>средний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ответа: </w:t>
      </w:r>
      <w:r w:rsidRPr="00CB3A0A">
        <w:rPr>
          <w:rFonts w:ascii="Times New Roman" w:hAnsi="Times New Roman" w:cs="Times New Roman"/>
          <w:kern w:val="24"/>
          <w:sz w:val="24"/>
          <w:szCs w:val="24"/>
        </w:rPr>
        <w:t>задание с комплексным множественным выбором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оценки: </w:t>
      </w:r>
      <w:r w:rsidRPr="00CB3A0A">
        <w:rPr>
          <w:rFonts w:ascii="Times New Roman" w:hAnsi="Times New Roman" w:cs="Times New Roman"/>
          <w:bCs/>
          <w:sz w:val="24"/>
          <w:szCs w:val="24"/>
        </w:rPr>
        <w:t>сравнивать числа, составлять отношение величин, иметь представление о пропорциональности отрезков.</w:t>
      </w:r>
    </w:p>
    <w:p w:rsidR="00AE264F" w:rsidRPr="006274C5" w:rsidRDefault="00AE264F" w:rsidP="00AE264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sz w:val="24"/>
          <w:szCs w:val="24"/>
        </w:rPr>
        <w:t>ХАРАКТЕРИСТИКИ ЗАДАНИЯ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№3</w:t>
      </w:r>
      <w:r w:rsidRPr="006274C5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Содержательная область оценки: </w:t>
      </w:r>
      <w:r w:rsidRPr="00CB3A0A">
        <w:rPr>
          <w:rFonts w:ascii="Times New Roman" w:eastAsia="Times New Roman" w:hAnsi="Times New Roman" w:cs="Times New Roman"/>
          <w:sz w:val="24"/>
          <w:szCs w:val="24"/>
        </w:rPr>
        <w:t>пространство и форма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Компетентностная область оценки: </w:t>
      </w:r>
      <w:r w:rsidRPr="00CB3A0A">
        <w:rPr>
          <w:rFonts w:ascii="Times New Roman" w:hAnsi="Times New Roman" w:cs="Times New Roman"/>
          <w:bCs/>
          <w:sz w:val="24"/>
          <w:szCs w:val="24"/>
        </w:rPr>
        <w:t>рассуждать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Контекст: </w:t>
      </w:r>
      <w:r w:rsidRPr="00CB3A0A">
        <w:rPr>
          <w:rFonts w:ascii="Times New Roman" w:hAnsi="Times New Roman" w:cs="Times New Roman"/>
          <w:sz w:val="24"/>
          <w:szCs w:val="24"/>
        </w:rPr>
        <w:t>научный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Уровень сложности: </w:t>
      </w:r>
      <w:r w:rsidRPr="00CB3A0A">
        <w:rPr>
          <w:rFonts w:ascii="Times New Roman" w:hAnsi="Times New Roman" w:cs="Times New Roman"/>
          <w:sz w:val="24"/>
          <w:szCs w:val="24"/>
        </w:rPr>
        <w:t>высокий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Формат ответа: </w:t>
      </w:r>
      <w:r w:rsidRPr="00CB3A0A">
        <w:rPr>
          <w:rFonts w:ascii="Times New Roman" w:hAnsi="Times New Roman" w:cs="Times New Roman"/>
          <w:kern w:val="24"/>
          <w:sz w:val="24"/>
          <w:szCs w:val="24"/>
        </w:rPr>
        <w:t>задание с кратким и развернутым ответом</w:t>
      </w:r>
    </w:p>
    <w:p w:rsidR="00AE264F" w:rsidRPr="006274C5" w:rsidRDefault="00AE264F" w:rsidP="00AE264F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74C5"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оценки: </w:t>
      </w:r>
      <w:r w:rsidRPr="00CB3A0A">
        <w:rPr>
          <w:rFonts w:ascii="Times New Roman" w:hAnsi="Times New Roman" w:cs="Times New Roman"/>
          <w:bCs/>
          <w:sz w:val="24"/>
          <w:szCs w:val="24"/>
        </w:rPr>
        <w:t>распознавать подобные треугольники в сложных ситуациях, применять свойства подобных треугольников, составлять и решать пропорции по условию задачи, применять теорему Пифагора, переводить из одних единиц в другие.</w:t>
      </w:r>
    </w:p>
    <w:p w:rsidR="00AE264F" w:rsidRDefault="00AE264F" w:rsidP="00AE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25681" w:rsidRPr="00485740" w:rsidRDefault="00A25681" w:rsidP="00AE264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287" w:type="dxa"/>
        <w:tblLayout w:type="fixed"/>
        <w:tblLook w:val="04A0" w:firstRow="1" w:lastRow="0" w:firstColumn="1" w:lastColumn="0" w:noHBand="0" w:noVBand="1"/>
      </w:tblPr>
      <w:tblGrid>
        <w:gridCol w:w="1783"/>
        <w:gridCol w:w="1695"/>
        <w:gridCol w:w="1890"/>
        <w:gridCol w:w="1890"/>
        <w:gridCol w:w="1758"/>
        <w:gridCol w:w="1757"/>
        <w:gridCol w:w="1757"/>
        <w:gridCol w:w="1757"/>
      </w:tblGrid>
      <w:tr w:rsidR="00AE264F" w:rsidRPr="00485740" w:rsidTr="00A25681">
        <w:trPr>
          <w:trHeight w:val="196"/>
        </w:trPr>
        <w:tc>
          <w:tcPr>
            <w:tcW w:w="1783" w:type="dxa"/>
            <w:vMerge w:val="restart"/>
          </w:tcPr>
          <w:p w:rsidR="00AE264F" w:rsidRPr="00485740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3" w:type="dxa"/>
            <w:gridSpan w:val="4"/>
          </w:tcPr>
          <w:p w:rsidR="00AE264F" w:rsidRPr="00485740" w:rsidRDefault="00AE264F" w:rsidP="00AE264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Pr="00485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е1</w:t>
            </w:r>
          </w:p>
        </w:tc>
        <w:tc>
          <w:tcPr>
            <w:tcW w:w="5271" w:type="dxa"/>
            <w:gridSpan w:val="3"/>
          </w:tcPr>
          <w:p w:rsidR="00AE264F" w:rsidRPr="00485740" w:rsidRDefault="00AE264F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З</w:t>
            </w:r>
            <w:r w:rsidRPr="00485740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адани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е2</w:t>
            </w:r>
          </w:p>
        </w:tc>
      </w:tr>
      <w:tr w:rsidR="00AE264F" w:rsidRPr="00485740" w:rsidTr="00A25681">
        <w:trPr>
          <w:trHeight w:val="112"/>
        </w:trPr>
        <w:tc>
          <w:tcPr>
            <w:tcW w:w="1783" w:type="dxa"/>
            <w:vMerge/>
          </w:tcPr>
          <w:p w:rsidR="00AE264F" w:rsidRPr="00485740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</w:tcPr>
          <w:p w:rsidR="00AE264F" w:rsidRPr="00485740" w:rsidRDefault="00AE264F" w:rsidP="005624C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 1.1</w:t>
            </w:r>
          </w:p>
        </w:tc>
        <w:tc>
          <w:tcPr>
            <w:tcW w:w="1890" w:type="dxa"/>
          </w:tcPr>
          <w:p w:rsidR="00AE264F" w:rsidRPr="00485740" w:rsidRDefault="00AE264F" w:rsidP="005624C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5740">
              <w:rPr>
                <w:rFonts w:ascii="Times New Roman" w:hAnsi="Times New Roman" w:cs="Times New Roman"/>
                <w:b/>
                <w:bCs/>
              </w:rPr>
              <w:t>Задание 1.2</w:t>
            </w:r>
          </w:p>
        </w:tc>
        <w:tc>
          <w:tcPr>
            <w:tcW w:w="1890" w:type="dxa"/>
          </w:tcPr>
          <w:p w:rsidR="00AE264F" w:rsidRPr="00485740" w:rsidRDefault="00AE264F" w:rsidP="005624C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 1.3</w:t>
            </w:r>
          </w:p>
        </w:tc>
        <w:tc>
          <w:tcPr>
            <w:tcW w:w="1758" w:type="dxa"/>
          </w:tcPr>
          <w:p w:rsidR="00AE264F" w:rsidRPr="00485740" w:rsidRDefault="00AE264F" w:rsidP="005624C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 1.4</w:t>
            </w:r>
          </w:p>
        </w:tc>
        <w:tc>
          <w:tcPr>
            <w:tcW w:w="1757" w:type="dxa"/>
          </w:tcPr>
          <w:p w:rsidR="00AE264F" w:rsidRPr="00485740" w:rsidRDefault="00AE264F" w:rsidP="005624C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 2.1</w:t>
            </w:r>
          </w:p>
        </w:tc>
        <w:tc>
          <w:tcPr>
            <w:tcW w:w="1757" w:type="dxa"/>
          </w:tcPr>
          <w:p w:rsidR="00AE264F" w:rsidRPr="00485740" w:rsidRDefault="00AE264F" w:rsidP="00AE264F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485740">
              <w:rPr>
                <w:rFonts w:ascii="Times New Roman" w:hAnsi="Times New Roman" w:cs="Times New Roman"/>
                <w:b/>
                <w:bCs/>
              </w:rPr>
              <w:t>Задание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 w:rsidRPr="00485740">
              <w:rPr>
                <w:rFonts w:ascii="Times New Roman" w:hAnsi="Times New Roman" w:cs="Times New Roman"/>
                <w:b/>
                <w:bCs/>
              </w:rPr>
              <w:t>.2</w:t>
            </w:r>
          </w:p>
        </w:tc>
        <w:tc>
          <w:tcPr>
            <w:tcW w:w="1757" w:type="dxa"/>
          </w:tcPr>
          <w:p w:rsidR="00AE264F" w:rsidRPr="00485740" w:rsidRDefault="00AE264F" w:rsidP="005624C9">
            <w:pP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Задание 2.3</w:t>
            </w:r>
          </w:p>
        </w:tc>
      </w:tr>
      <w:tr w:rsidR="002D5097" w:rsidRPr="00485740" w:rsidTr="00A25681">
        <w:trPr>
          <w:gridAfter w:val="7"/>
          <w:wAfter w:w="12504" w:type="dxa"/>
          <w:trHeight w:val="253"/>
        </w:trPr>
        <w:tc>
          <w:tcPr>
            <w:tcW w:w="1783" w:type="dxa"/>
            <w:vMerge/>
          </w:tcPr>
          <w:p w:rsidR="002D5097" w:rsidRPr="00485740" w:rsidRDefault="002D5097" w:rsidP="005624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AE264F" w:rsidRPr="00485740" w:rsidTr="00A25681">
        <w:trPr>
          <w:trHeight w:val="217"/>
        </w:trPr>
        <w:tc>
          <w:tcPr>
            <w:tcW w:w="1783" w:type="dxa"/>
            <w:shd w:val="clear" w:color="auto" w:fill="D9D9D9" w:themeFill="background1" w:themeFillShade="D9"/>
          </w:tcPr>
          <w:p w:rsidR="00AE264F" w:rsidRPr="00485740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</w:tcPr>
          <w:p w:rsidR="00AE264F" w:rsidRPr="00485740" w:rsidRDefault="00AE264F" w:rsidP="00562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</w:tcPr>
          <w:p w:rsidR="00AE264F" w:rsidRPr="00485740" w:rsidRDefault="00AE264F" w:rsidP="005624C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8574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Pr="00485740">
              <w:rPr>
                <w:rFonts w:ascii="Times New Roman" w:hAnsi="Times New Roman" w:cs="Times New Roman"/>
                <w:b/>
                <w:sz w:val="24"/>
                <w:szCs w:val="24"/>
              </w:rPr>
              <w:t>А класс</w:t>
            </w:r>
          </w:p>
        </w:tc>
        <w:tc>
          <w:tcPr>
            <w:tcW w:w="1890" w:type="dxa"/>
            <w:shd w:val="clear" w:color="auto" w:fill="D9D9D9" w:themeFill="background1" w:themeFillShade="D9"/>
          </w:tcPr>
          <w:p w:rsidR="00AE264F" w:rsidRPr="00485740" w:rsidRDefault="00AE264F" w:rsidP="00562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</w:tcPr>
          <w:p w:rsidR="00AE264F" w:rsidRPr="00485740" w:rsidRDefault="00AE264F" w:rsidP="00562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485740" w:rsidRDefault="00AE264F" w:rsidP="00562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485740" w:rsidRDefault="00AE264F" w:rsidP="00562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485740" w:rsidRDefault="00AE264F" w:rsidP="005624C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264F" w:rsidRPr="002D5097" w:rsidTr="00A25681">
        <w:trPr>
          <w:trHeight w:val="393"/>
        </w:trPr>
        <w:tc>
          <w:tcPr>
            <w:tcW w:w="1783" w:type="dxa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верно %</w:t>
            </w:r>
          </w:p>
        </w:tc>
        <w:tc>
          <w:tcPr>
            <w:tcW w:w="1695" w:type="dxa"/>
            <w:vAlign w:val="center"/>
          </w:tcPr>
          <w:p w:rsidR="00AE264F" w:rsidRPr="002D5097" w:rsidRDefault="009C3C38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1890" w:type="dxa"/>
            <w:vAlign w:val="center"/>
          </w:tcPr>
          <w:p w:rsidR="00AE264F" w:rsidRPr="002D5097" w:rsidRDefault="009C3C38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890" w:type="dxa"/>
            <w:vAlign w:val="center"/>
          </w:tcPr>
          <w:p w:rsidR="00AE264F" w:rsidRPr="002D5097" w:rsidRDefault="009C3C38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8" w:type="dxa"/>
            <w:vAlign w:val="center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7" w:type="dxa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7" w:type="dxa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1757" w:type="dxa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AE264F" w:rsidRPr="002D5097" w:rsidTr="00A25681">
        <w:trPr>
          <w:trHeight w:val="381"/>
        </w:trPr>
        <w:tc>
          <w:tcPr>
            <w:tcW w:w="1783" w:type="dxa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частично %</w:t>
            </w:r>
          </w:p>
        </w:tc>
        <w:tc>
          <w:tcPr>
            <w:tcW w:w="1695" w:type="dxa"/>
            <w:vAlign w:val="center"/>
          </w:tcPr>
          <w:p w:rsidR="00AE264F" w:rsidRPr="002D5097" w:rsidRDefault="009C3C38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890" w:type="dxa"/>
            <w:vAlign w:val="center"/>
          </w:tcPr>
          <w:p w:rsidR="00AE264F" w:rsidRPr="002D5097" w:rsidRDefault="009C3C38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0" w:type="dxa"/>
            <w:vAlign w:val="center"/>
          </w:tcPr>
          <w:p w:rsidR="00AE264F" w:rsidRPr="002D5097" w:rsidRDefault="009C3C38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1757" w:type="dxa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7" w:type="dxa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E264F" w:rsidRPr="002D5097" w:rsidTr="00A25681">
        <w:trPr>
          <w:trHeight w:val="393"/>
        </w:trPr>
        <w:tc>
          <w:tcPr>
            <w:tcW w:w="1783" w:type="dxa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Выполнили </w:t>
            </w:r>
          </w:p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неверно %</w:t>
            </w:r>
          </w:p>
        </w:tc>
        <w:tc>
          <w:tcPr>
            <w:tcW w:w="1695" w:type="dxa"/>
            <w:vAlign w:val="center"/>
          </w:tcPr>
          <w:p w:rsidR="00AE264F" w:rsidRPr="002D5097" w:rsidRDefault="009C3C38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:rsidR="00AE264F" w:rsidRPr="002D5097" w:rsidRDefault="009C3C38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90" w:type="dxa"/>
            <w:vAlign w:val="center"/>
          </w:tcPr>
          <w:p w:rsidR="00AE264F" w:rsidRPr="002D5097" w:rsidRDefault="009C3C38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758" w:type="dxa"/>
            <w:vAlign w:val="center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757" w:type="dxa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1757" w:type="dxa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757" w:type="dxa"/>
          </w:tcPr>
          <w:p w:rsidR="00AE264F" w:rsidRPr="002D5097" w:rsidRDefault="00737F42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</w:tr>
      <w:tr w:rsidR="00AE264F" w:rsidRPr="002D5097" w:rsidTr="00A25681">
        <w:trPr>
          <w:trHeight w:val="207"/>
        </w:trPr>
        <w:tc>
          <w:tcPr>
            <w:tcW w:w="1783" w:type="dxa"/>
            <w:shd w:val="clear" w:color="auto" w:fill="D9D9D9" w:themeFill="background1" w:themeFillShade="D9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9Б класс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AE264F" w:rsidRPr="002D5097" w:rsidTr="00A25681">
        <w:trPr>
          <w:trHeight w:val="401"/>
        </w:trPr>
        <w:tc>
          <w:tcPr>
            <w:tcW w:w="1783" w:type="dxa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верно %</w:t>
            </w:r>
          </w:p>
        </w:tc>
        <w:tc>
          <w:tcPr>
            <w:tcW w:w="1695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0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890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758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757" w:type="dxa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7" w:type="dxa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757" w:type="dxa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</w:tr>
      <w:tr w:rsidR="00AE264F" w:rsidRPr="002D5097" w:rsidTr="00A25681">
        <w:trPr>
          <w:trHeight w:val="393"/>
        </w:trPr>
        <w:tc>
          <w:tcPr>
            <w:tcW w:w="1783" w:type="dxa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частично %</w:t>
            </w:r>
          </w:p>
        </w:tc>
        <w:tc>
          <w:tcPr>
            <w:tcW w:w="1695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890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1890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8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7" w:type="dxa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757" w:type="dxa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</w:tr>
      <w:tr w:rsidR="00AE264F" w:rsidRPr="002D5097" w:rsidTr="00A25681">
        <w:trPr>
          <w:trHeight w:val="381"/>
        </w:trPr>
        <w:tc>
          <w:tcPr>
            <w:tcW w:w="1783" w:type="dxa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неверно %</w:t>
            </w:r>
          </w:p>
        </w:tc>
        <w:tc>
          <w:tcPr>
            <w:tcW w:w="1695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1890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890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1758" w:type="dxa"/>
            <w:vAlign w:val="center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7" w:type="dxa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1757" w:type="dxa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757" w:type="dxa"/>
          </w:tcPr>
          <w:p w:rsidR="00AE264F" w:rsidRPr="002D5097" w:rsidRDefault="002D5097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AE264F" w:rsidRPr="002D5097" w:rsidTr="00A25681">
        <w:trPr>
          <w:trHeight w:val="207"/>
        </w:trPr>
        <w:tc>
          <w:tcPr>
            <w:tcW w:w="9016" w:type="dxa"/>
            <w:gridSpan w:val="5"/>
            <w:shd w:val="clear" w:color="auto" w:fill="D9D9D9" w:themeFill="background1" w:themeFillShade="D9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Средние показатели  по классам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AE264F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</w:tr>
      <w:tr w:rsidR="00AE264F" w:rsidRPr="002D5097" w:rsidTr="00A25681">
        <w:trPr>
          <w:trHeight w:val="393"/>
        </w:trPr>
        <w:tc>
          <w:tcPr>
            <w:tcW w:w="1783" w:type="dxa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верно %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AE264F" w:rsidRPr="002D5097" w:rsidRDefault="00DB62EB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19</w:t>
            </w:r>
          </w:p>
        </w:tc>
      </w:tr>
      <w:tr w:rsidR="00AE264F" w:rsidRPr="002D5097" w:rsidTr="00A25681">
        <w:trPr>
          <w:trHeight w:val="393"/>
        </w:trPr>
        <w:tc>
          <w:tcPr>
            <w:tcW w:w="1783" w:type="dxa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частично %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AE264F" w:rsidRPr="002D5097" w:rsidRDefault="00DB62EB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9</w:t>
            </w:r>
          </w:p>
        </w:tc>
      </w:tr>
      <w:tr w:rsidR="00AE264F" w:rsidRPr="002D5097" w:rsidTr="00A25681">
        <w:trPr>
          <w:trHeight w:val="381"/>
        </w:trPr>
        <w:tc>
          <w:tcPr>
            <w:tcW w:w="1783" w:type="dxa"/>
          </w:tcPr>
          <w:p w:rsidR="00AE264F" w:rsidRPr="002D5097" w:rsidRDefault="00AE264F" w:rsidP="005624C9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D509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Выполнили неверно %</w:t>
            </w:r>
          </w:p>
        </w:tc>
        <w:tc>
          <w:tcPr>
            <w:tcW w:w="1695" w:type="dxa"/>
            <w:shd w:val="clear" w:color="auto" w:fill="D9D9D9" w:themeFill="background1" w:themeFillShade="D9"/>
            <w:vAlign w:val="center"/>
          </w:tcPr>
          <w:p w:rsidR="00AE264F" w:rsidRPr="002D5097" w:rsidRDefault="00DB62EB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890" w:type="dxa"/>
            <w:shd w:val="clear" w:color="auto" w:fill="D9D9D9" w:themeFill="background1" w:themeFillShade="D9"/>
            <w:vAlign w:val="center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758" w:type="dxa"/>
            <w:shd w:val="clear" w:color="auto" w:fill="D9D9D9" w:themeFill="background1" w:themeFillShade="D9"/>
            <w:vAlign w:val="center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1757" w:type="dxa"/>
            <w:shd w:val="clear" w:color="auto" w:fill="D9D9D9" w:themeFill="background1" w:themeFillShade="D9"/>
          </w:tcPr>
          <w:p w:rsidR="00AE264F" w:rsidRPr="002D5097" w:rsidRDefault="005624C9" w:rsidP="005624C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72</w:t>
            </w:r>
          </w:p>
        </w:tc>
      </w:tr>
    </w:tbl>
    <w:p w:rsidR="004070BB" w:rsidRPr="00485740" w:rsidRDefault="004070BB" w:rsidP="004070BB">
      <w:pPr>
        <w:spacing w:after="0" w:line="240" w:lineRule="auto"/>
      </w:pPr>
    </w:p>
    <w:p w:rsidR="004070BB" w:rsidRDefault="005624C9" w:rsidP="005624C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57E75862" wp14:editId="613693B9">
            <wp:extent cx="5883215" cy="2441276"/>
            <wp:effectExtent l="0" t="0" r="3810" b="1651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5624C9" w:rsidRPr="00485740" w:rsidRDefault="005624C9" w:rsidP="004070B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3"/>
        <w:tblW w:w="0" w:type="auto"/>
        <w:tblInd w:w="93" w:type="dxa"/>
        <w:tblLook w:val="04A0" w:firstRow="1" w:lastRow="0" w:firstColumn="1" w:lastColumn="0" w:noHBand="0" w:noVBand="1"/>
      </w:tblPr>
      <w:tblGrid>
        <w:gridCol w:w="740"/>
        <w:gridCol w:w="1058"/>
        <w:gridCol w:w="998"/>
        <w:gridCol w:w="1677"/>
        <w:gridCol w:w="1488"/>
        <w:gridCol w:w="2214"/>
        <w:gridCol w:w="560"/>
        <w:gridCol w:w="560"/>
        <w:gridCol w:w="560"/>
        <w:gridCol w:w="560"/>
        <w:gridCol w:w="560"/>
        <w:gridCol w:w="560"/>
        <w:gridCol w:w="560"/>
      </w:tblGrid>
      <w:tr w:rsidR="005624C9" w:rsidRPr="005624C9" w:rsidTr="005624C9">
        <w:trPr>
          <w:trHeight w:val="333"/>
        </w:trPr>
        <w:tc>
          <w:tcPr>
            <w:tcW w:w="740" w:type="dxa"/>
            <w:noWrap/>
            <w:hideMark/>
          </w:tcPr>
          <w:p w:rsidR="005624C9" w:rsidRPr="005624C9" w:rsidRDefault="005624C9" w:rsidP="005624C9">
            <w:r w:rsidRPr="005624C9">
              <w:t>Класс</w:t>
            </w:r>
          </w:p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Участник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Сумма баллов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Максимальный балл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Процент выполнения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Уровень сформированности ФГ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pPr>
              <w:rPr>
                <w:b/>
                <w:bCs/>
              </w:rPr>
            </w:pPr>
            <w:r w:rsidRPr="005624C9">
              <w:rPr>
                <w:b/>
                <w:bCs/>
              </w:rPr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pPr>
              <w:rPr>
                <w:b/>
                <w:bCs/>
              </w:rPr>
            </w:pPr>
            <w:r w:rsidRPr="005624C9">
              <w:rPr>
                <w:b/>
                <w:bCs/>
              </w:rPr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pPr>
              <w:rPr>
                <w:b/>
                <w:bCs/>
              </w:rPr>
            </w:pPr>
            <w:r w:rsidRPr="005624C9">
              <w:rPr>
                <w:b/>
                <w:bCs/>
              </w:rPr>
              <w:t>3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pPr>
              <w:rPr>
                <w:b/>
                <w:bCs/>
              </w:rPr>
            </w:pPr>
            <w:r w:rsidRPr="005624C9">
              <w:rPr>
                <w:b/>
                <w:bCs/>
              </w:rPr>
              <w:t>4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pPr>
              <w:rPr>
                <w:b/>
                <w:bCs/>
              </w:rPr>
            </w:pPr>
            <w:r w:rsidRPr="005624C9">
              <w:rPr>
                <w:b/>
                <w:bCs/>
              </w:rPr>
              <w:t>5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pPr>
              <w:rPr>
                <w:b/>
                <w:bCs/>
              </w:rPr>
            </w:pPr>
            <w:r w:rsidRPr="005624C9">
              <w:rPr>
                <w:b/>
                <w:bCs/>
              </w:rPr>
              <w:t>6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pPr>
              <w:rPr>
                <w:b/>
                <w:bCs/>
              </w:rPr>
            </w:pPr>
            <w:r w:rsidRPr="005624C9">
              <w:rPr>
                <w:b/>
                <w:bCs/>
              </w:rPr>
              <w:t>7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 w:val="restart"/>
            <w:noWrap/>
            <w:hideMark/>
          </w:tcPr>
          <w:p w:rsidR="005624C9" w:rsidRPr="005624C9" w:rsidRDefault="005624C9" w:rsidP="005624C9">
            <w:r w:rsidRPr="005624C9">
              <w:t>9А</w:t>
            </w:r>
          </w:p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10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4,000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33,33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11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12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13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15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16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12,000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100,00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17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7,000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19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7,000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 xml:space="preserve">Работа </w:t>
            </w:r>
            <w:r w:rsidRPr="005624C9">
              <w:lastRenderedPageBreak/>
              <w:t>20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lastRenderedPageBreak/>
              <w:t>12,000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100,00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21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22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6,000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23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3,000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25,00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24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6,000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25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26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3,000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25,00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27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3,000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25,00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28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29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10,000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83,33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3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8,000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66,67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4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5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7,000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6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7,000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7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7,000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8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7,000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 w:val="restart"/>
            <w:noWrap/>
            <w:hideMark/>
          </w:tcPr>
          <w:p w:rsidR="005624C9" w:rsidRPr="005624C9" w:rsidRDefault="005624C9" w:rsidP="005624C9">
            <w:r w:rsidRPr="005624C9">
              <w:t>9Б</w:t>
            </w:r>
          </w:p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10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6,000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11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1,000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12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3,000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25,00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13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6,000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 xml:space="preserve">Работа </w:t>
            </w:r>
            <w:r w:rsidRPr="005624C9">
              <w:lastRenderedPageBreak/>
              <w:t>15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lastRenderedPageBreak/>
              <w:t>2,000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16,67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17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6,000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18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7,000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 w:val="restart"/>
            <w:noWrap/>
            <w:hideMark/>
          </w:tcPr>
          <w:p w:rsidR="005624C9" w:rsidRPr="005624C9" w:rsidRDefault="005624C9" w:rsidP="005624C9">
            <w:r w:rsidRPr="005624C9">
              <w:t>9Б</w:t>
            </w:r>
          </w:p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19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11,000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91,67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20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9,000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75,00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21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6,000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22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7,000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23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9,000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75,00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24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25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6,000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27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6,000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3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5,000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41,67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4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2,000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16,67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5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1,000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6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8,000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66,67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</w:tr>
      <w:tr w:rsidR="005624C9" w:rsidRPr="005624C9" w:rsidTr="005624C9">
        <w:trPr>
          <w:trHeight w:val="333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7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3,000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25,00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8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7,000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58,33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  <w:tr w:rsidR="005624C9" w:rsidRPr="005624C9" w:rsidTr="005624C9">
        <w:trPr>
          <w:trHeight w:val="348"/>
        </w:trPr>
        <w:tc>
          <w:tcPr>
            <w:tcW w:w="740" w:type="dxa"/>
            <w:vMerge/>
            <w:hideMark/>
          </w:tcPr>
          <w:p w:rsidR="005624C9" w:rsidRPr="005624C9" w:rsidRDefault="005624C9"/>
        </w:tc>
        <w:tc>
          <w:tcPr>
            <w:tcW w:w="1058" w:type="dxa"/>
            <w:noWrap/>
            <w:hideMark/>
          </w:tcPr>
          <w:p w:rsidR="005624C9" w:rsidRPr="005624C9" w:rsidRDefault="005624C9" w:rsidP="005624C9">
            <w:r w:rsidRPr="005624C9">
              <w:t>Работа 9</w:t>
            </w:r>
          </w:p>
        </w:tc>
        <w:tc>
          <w:tcPr>
            <w:tcW w:w="998" w:type="dxa"/>
            <w:noWrap/>
            <w:hideMark/>
          </w:tcPr>
          <w:p w:rsidR="005624C9" w:rsidRPr="005624C9" w:rsidRDefault="005624C9" w:rsidP="005624C9">
            <w:r w:rsidRPr="005624C9">
              <w:t>6,000</w:t>
            </w:r>
          </w:p>
        </w:tc>
        <w:tc>
          <w:tcPr>
            <w:tcW w:w="1677" w:type="dxa"/>
            <w:noWrap/>
            <w:hideMark/>
          </w:tcPr>
          <w:p w:rsidR="005624C9" w:rsidRPr="005624C9" w:rsidRDefault="005624C9" w:rsidP="005624C9">
            <w:r w:rsidRPr="005624C9">
              <w:t>12</w:t>
            </w:r>
          </w:p>
        </w:tc>
        <w:tc>
          <w:tcPr>
            <w:tcW w:w="1488" w:type="dxa"/>
            <w:noWrap/>
            <w:hideMark/>
          </w:tcPr>
          <w:p w:rsidR="005624C9" w:rsidRPr="005624C9" w:rsidRDefault="005624C9" w:rsidP="005624C9">
            <w:r w:rsidRPr="005624C9">
              <w:t>50,00</w:t>
            </w:r>
          </w:p>
        </w:tc>
        <w:tc>
          <w:tcPr>
            <w:tcW w:w="2214" w:type="dxa"/>
            <w:noWrap/>
            <w:hideMark/>
          </w:tcPr>
          <w:p w:rsidR="005624C9" w:rsidRPr="005624C9" w:rsidRDefault="005624C9" w:rsidP="005624C9">
            <w:r w:rsidRPr="005624C9">
              <w:t>-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1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2</w:t>
            </w:r>
          </w:p>
        </w:tc>
        <w:tc>
          <w:tcPr>
            <w:tcW w:w="560" w:type="dxa"/>
            <w:noWrap/>
            <w:hideMark/>
          </w:tcPr>
          <w:p w:rsidR="005624C9" w:rsidRPr="005624C9" w:rsidRDefault="005624C9" w:rsidP="005624C9">
            <w:r w:rsidRPr="005624C9">
              <w:t>0</w:t>
            </w:r>
          </w:p>
        </w:tc>
      </w:tr>
    </w:tbl>
    <w:p w:rsidR="00FC5CA6" w:rsidRDefault="000730D1" w:rsidP="00C3658E">
      <w:pPr>
        <w:rPr>
          <w:rFonts w:ascii="Times New Roman" w:hAnsi="Times New Roman" w:cs="Times New Roman"/>
          <w:sz w:val="28"/>
          <w:szCs w:val="28"/>
        </w:rPr>
      </w:pPr>
      <w:r>
        <w:t xml:space="preserve"> </w:t>
      </w:r>
    </w:p>
    <w:p w:rsidR="00FC5CA6" w:rsidRPr="00C3658E" w:rsidRDefault="00FC5CA6" w:rsidP="000730D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3658E">
        <w:rPr>
          <w:rFonts w:ascii="Times New Roman" w:hAnsi="Times New Roman" w:cs="Times New Roman"/>
          <w:sz w:val="24"/>
          <w:szCs w:val="24"/>
        </w:rPr>
        <w:t xml:space="preserve">Вывод: </w:t>
      </w:r>
    </w:p>
    <w:p w:rsidR="000730D1" w:rsidRPr="00C3658E" w:rsidRDefault="000730D1" w:rsidP="000730D1">
      <w:pPr>
        <w:spacing w:after="0" w:line="240" w:lineRule="auto"/>
        <w:rPr>
          <w:rFonts w:ascii="Times New Roman" w:hAnsi="Times New Roman" w:cs="Times New Roman"/>
          <w:b/>
          <w:caps/>
          <w:sz w:val="24"/>
          <w:szCs w:val="24"/>
        </w:rPr>
      </w:pPr>
      <w:r w:rsidRPr="00C3658E">
        <w:rPr>
          <w:rFonts w:ascii="Times New Roman" w:hAnsi="Times New Roman" w:cs="Times New Roman"/>
          <w:sz w:val="24"/>
          <w:szCs w:val="24"/>
        </w:rPr>
        <w:t xml:space="preserve">Комплексное задание </w:t>
      </w:r>
      <w:r w:rsidRPr="00C3658E">
        <w:rPr>
          <w:rFonts w:ascii="Times New Roman" w:hAnsi="Times New Roman" w:cs="Times New Roman"/>
          <w:b/>
          <w:sz w:val="24"/>
          <w:szCs w:val="24"/>
        </w:rPr>
        <w:t>«</w:t>
      </w:r>
      <w:r w:rsidRPr="00C3658E">
        <w:rPr>
          <w:rFonts w:ascii="Times New Roman" w:hAnsi="Times New Roman" w:cs="Times New Roman"/>
          <w:b/>
          <w:caps/>
          <w:sz w:val="24"/>
          <w:szCs w:val="24"/>
        </w:rPr>
        <w:t xml:space="preserve">Платная дорога» </w:t>
      </w:r>
      <w:r w:rsidRPr="00C365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3658E">
        <w:rPr>
          <w:rFonts w:ascii="Times New Roman" w:hAnsi="Times New Roman" w:cs="Times New Roman"/>
          <w:sz w:val="24"/>
          <w:szCs w:val="24"/>
        </w:rPr>
        <w:t>и</w:t>
      </w:r>
      <w:r w:rsidRPr="00C365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Pr="00C3658E">
        <w:rPr>
          <w:rFonts w:ascii="Times New Roman" w:hAnsi="Times New Roman" w:cs="Times New Roman"/>
          <w:b/>
          <w:bCs/>
          <w:caps/>
          <w:sz w:val="24"/>
          <w:szCs w:val="24"/>
        </w:rPr>
        <w:t>«Домашние животные»</w:t>
      </w:r>
      <w:r w:rsidRPr="00C3658E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</w:p>
    <w:p w:rsidR="000730D1" w:rsidRPr="00C3658E" w:rsidRDefault="000730D1" w:rsidP="000730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58E">
        <w:rPr>
          <w:rFonts w:ascii="Times New Roman" w:hAnsi="Times New Roman" w:cs="Times New Roman"/>
          <w:bCs/>
          <w:sz w:val="24"/>
          <w:szCs w:val="24"/>
        </w:rPr>
        <w:t>Предполагало умение использовать разные наглядные способы представления данных:</w:t>
      </w:r>
      <w:r w:rsidR="009965BA" w:rsidRPr="00C3658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C3658E">
        <w:rPr>
          <w:rFonts w:ascii="Times New Roman" w:hAnsi="Times New Roman" w:cs="Times New Roman"/>
          <w:bCs/>
          <w:sz w:val="24"/>
          <w:szCs w:val="24"/>
        </w:rPr>
        <w:t>читать диаграммы</w:t>
      </w:r>
      <w:r w:rsidRPr="00C3658E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C3658E">
        <w:rPr>
          <w:rFonts w:ascii="Times New Roman" w:hAnsi="Times New Roman" w:cs="Times New Roman"/>
          <w:sz w:val="24"/>
          <w:szCs w:val="24"/>
        </w:rPr>
        <w:t>вычислять вероятность события</w:t>
      </w:r>
      <w:r w:rsidRPr="00C3658E">
        <w:rPr>
          <w:rFonts w:ascii="Times New Roman" w:hAnsi="Times New Roman" w:cs="Times New Roman"/>
          <w:b/>
          <w:sz w:val="24"/>
          <w:szCs w:val="24"/>
        </w:rPr>
        <w:t xml:space="preserve">,  </w:t>
      </w:r>
      <w:r w:rsidRPr="00C3658E">
        <w:rPr>
          <w:rFonts w:ascii="Times New Roman" w:hAnsi="Times New Roman" w:cs="Times New Roman"/>
          <w:sz w:val="24"/>
          <w:szCs w:val="24"/>
        </w:rPr>
        <w:t>читать столбчатые диаграммы, интерпретировать информацию</w:t>
      </w:r>
      <w:r w:rsidR="009965BA" w:rsidRPr="00C3658E">
        <w:rPr>
          <w:rFonts w:ascii="Times New Roman" w:hAnsi="Times New Roman" w:cs="Times New Roman"/>
          <w:sz w:val="24"/>
          <w:szCs w:val="24"/>
        </w:rPr>
        <w:t>. С этими задания справили</w:t>
      </w:r>
      <w:r w:rsidRPr="00C3658E">
        <w:rPr>
          <w:rFonts w:ascii="Times New Roman" w:hAnsi="Times New Roman" w:cs="Times New Roman"/>
          <w:sz w:val="24"/>
          <w:szCs w:val="24"/>
        </w:rPr>
        <w:t xml:space="preserve">сь </w:t>
      </w:r>
      <w:r w:rsidR="009965BA" w:rsidRPr="00C3658E">
        <w:rPr>
          <w:rFonts w:ascii="Times New Roman" w:hAnsi="Times New Roman" w:cs="Times New Roman"/>
          <w:sz w:val="24"/>
          <w:szCs w:val="24"/>
        </w:rPr>
        <w:t xml:space="preserve">полностью или частично справились более половины учащихся. </w:t>
      </w:r>
    </w:p>
    <w:p w:rsidR="009965BA" w:rsidRPr="00C3658E" w:rsidRDefault="009965BA" w:rsidP="009965BA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C3658E">
        <w:rPr>
          <w:rFonts w:ascii="Times New Roman" w:eastAsia="Times New Roman" w:hAnsi="Times New Roman" w:cs="Times New Roman"/>
          <w:smallCaps/>
          <w:sz w:val="24"/>
          <w:szCs w:val="24"/>
        </w:rPr>
        <w:lastRenderedPageBreak/>
        <w:t>Меньше половины учащихся справились с  заданиями «</w:t>
      </w:r>
      <w:r w:rsidRPr="00C3658E">
        <w:rPr>
          <w:rFonts w:ascii="Times New Roman Полужирный" w:hAnsi="Times New Roman Полужирный" w:cs="Times New Roman"/>
          <w:b/>
          <w:bCs/>
          <w:caps/>
          <w:sz w:val="24"/>
          <w:szCs w:val="24"/>
        </w:rPr>
        <w:t>Проекционное расстояние</w:t>
      </w:r>
      <w:r w:rsidRPr="00C3658E">
        <w:rPr>
          <w:rFonts w:cs="Times New Roman"/>
          <w:b/>
          <w:bCs/>
          <w:caps/>
          <w:sz w:val="24"/>
          <w:szCs w:val="24"/>
        </w:rPr>
        <w:t>»</w:t>
      </w:r>
      <w:r w:rsidRPr="00C3658E">
        <w:rPr>
          <w:rFonts w:ascii="Times New Roman" w:eastAsia="Times New Roman" w:hAnsi="Times New Roman" w:cs="Times New Roman"/>
          <w:b/>
          <w:smallCaps/>
          <w:sz w:val="24"/>
          <w:szCs w:val="24"/>
        </w:rPr>
        <w:t xml:space="preserve"> </w:t>
      </w:r>
      <w:r w:rsidRPr="00C3658E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(1 </w:t>
      </w:r>
      <w:r w:rsidRPr="00C3658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3658E">
        <w:rPr>
          <w:rFonts w:ascii="Times New Roman" w:eastAsia="Times New Roman" w:hAnsi="Times New Roman" w:cs="Times New Roman"/>
          <w:smallCaps/>
          <w:sz w:val="24"/>
          <w:szCs w:val="24"/>
        </w:rPr>
        <w:t>3</w:t>
      </w:r>
      <w:r w:rsidR="00FC5CA6" w:rsidRPr="00C3658E">
        <w:rPr>
          <w:rFonts w:ascii="Times New Roman" w:eastAsia="Times New Roman" w:hAnsi="Times New Roman" w:cs="Times New Roman"/>
          <w:smallCaps/>
          <w:sz w:val="24"/>
          <w:szCs w:val="24"/>
        </w:rPr>
        <w:t>) .</w:t>
      </w:r>
    </w:p>
    <w:p w:rsidR="009965BA" w:rsidRPr="00C3658E" w:rsidRDefault="009965BA" w:rsidP="009965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658E">
        <w:rPr>
          <w:rFonts w:ascii="Times New Roman" w:hAnsi="Times New Roman" w:cs="Times New Roman"/>
          <w:bCs/>
          <w:sz w:val="24"/>
          <w:szCs w:val="24"/>
        </w:rPr>
        <w:t>В этих заданиях необходимо было применить подобие треугольников, иметь представление о пропорциональности отрезков, составить и решить пропорции по условию задачи, а также распознавать подобные треугольники в сложных ситуациях, применять свойства подобных треугольников, составлять и решать пропорции по условию задачи, применять теорему Пифагора, переводить из одних единиц в другие.</w:t>
      </w:r>
    </w:p>
    <w:p w:rsidR="00FC5CA6" w:rsidRPr="00C3658E" w:rsidRDefault="00FC5CA6" w:rsidP="00FC5CA6">
      <w:pPr>
        <w:spacing w:after="0" w:line="240" w:lineRule="auto"/>
        <w:rPr>
          <w:rFonts w:ascii="Times New Roman" w:hAnsi="Times New Roman" w:cs="Times New Roman"/>
          <w:caps/>
          <w:sz w:val="24"/>
          <w:szCs w:val="24"/>
        </w:rPr>
      </w:pPr>
      <w:r w:rsidRPr="00C3658E">
        <w:rPr>
          <w:rFonts w:ascii="Times New Roman" w:eastAsia="Times New Roman" w:hAnsi="Times New Roman" w:cs="Times New Roman"/>
          <w:sz w:val="24"/>
          <w:szCs w:val="24"/>
        </w:rPr>
        <w:t xml:space="preserve">Труднее всего учащимся было выполнить задание </w:t>
      </w:r>
      <w:r w:rsidRPr="00C3658E">
        <w:rPr>
          <w:rFonts w:ascii="Times New Roman" w:hAnsi="Times New Roman" w:cs="Times New Roman"/>
          <w:caps/>
          <w:sz w:val="24"/>
          <w:szCs w:val="24"/>
        </w:rPr>
        <w:t>«</w:t>
      </w:r>
      <w:r w:rsidRPr="00C3658E">
        <w:rPr>
          <w:rFonts w:ascii="Times New Roman" w:hAnsi="Times New Roman" w:cs="Times New Roman"/>
          <w:b/>
          <w:caps/>
          <w:sz w:val="24"/>
          <w:szCs w:val="24"/>
        </w:rPr>
        <w:t>ДЕЛЕНИЕ ОДНОКЛЕТОЧНЫХ ОРГАНИЗМОВ</w:t>
      </w:r>
      <w:r w:rsidR="00C3658E">
        <w:rPr>
          <w:rFonts w:ascii="Times New Roman" w:hAnsi="Times New Roman" w:cs="Times New Roman"/>
          <w:caps/>
          <w:sz w:val="24"/>
          <w:szCs w:val="24"/>
        </w:rPr>
        <w:t>» (1</w:t>
      </w:r>
      <w:r w:rsidRPr="00C3658E">
        <w:rPr>
          <w:rFonts w:ascii="Times New Roman" w:hAnsi="Times New Roman" w:cs="Times New Roman"/>
          <w:caps/>
          <w:sz w:val="24"/>
          <w:szCs w:val="24"/>
        </w:rPr>
        <w:t>,  3).</w:t>
      </w:r>
    </w:p>
    <w:p w:rsidR="009965BA" w:rsidRPr="00C3658E" w:rsidRDefault="00FC5CA6" w:rsidP="000730D1">
      <w:pPr>
        <w:spacing w:after="160" w:line="259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3658E">
        <w:rPr>
          <w:rFonts w:ascii="Times New Roman" w:eastAsia="Times New Roman" w:hAnsi="Times New Roman" w:cs="Times New Roman"/>
          <w:sz w:val="24"/>
          <w:szCs w:val="24"/>
        </w:rPr>
        <w:t xml:space="preserve">Оно предполагало </w:t>
      </w:r>
      <w:r w:rsidRPr="00C365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интерпретировать данные, представленные на графике и  </w:t>
      </w:r>
      <w:r w:rsidRPr="00C3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вычислять </w:t>
      </w:r>
      <w:r w:rsidRPr="00C3658E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</w:rPr>
        <w:t>n</w:t>
      </w:r>
      <w:r w:rsidRPr="00C3658E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-ый член геометрической </w:t>
      </w:r>
      <w:r w:rsidR="00C3658E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>прогрессии</w:t>
      </w:r>
      <w:bookmarkStart w:id="0" w:name="_GoBack"/>
      <w:bookmarkEnd w:id="0"/>
      <w:r w:rsidRPr="00C3658E">
        <w:rPr>
          <w:rFonts w:ascii="Times New Roman" w:hAnsi="Times New Roman" w:cs="Times New Roman"/>
          <w:sz w:val="24"/>
          <w:szCs w:val="24"/>
        </w:rPr>
        <w:t xml:space="preserve">. Тема «Геометрическая прогрессия» на данный период не изучена. </w:t>
      </w:r>
    </w:p>
    <w:sectPr w:rsidR="009965BA" w:rsidRPr="00C3658E" w:rsidSect="00496C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Полужирный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A11F1A"/>
    <w:multiLevelType w:val="multilevel"/>
    <w:tmpl w:val="E4B486F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6B5F7BE3"/>
    <w:multiLevelType w:val="hybridMultilevel"/>
    <w:tmpl w:val="FD58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43363"/>
    <w:multiLevelType w:val="hybridMultilevel"/>
    <w:tmpl w:val="362ED160"/>
    <w:lvl w:ilvl="0" w:tplc="DA3A91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22676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4D6892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102CE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9636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8D241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1487A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4A650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58E8BC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0BB"/>
    <w:rsid w:val="0006500D"/>
    <w:rsid w:val="000730D1"/>
    <w:rsid w:val="002D5097"/>
    <w:rsid w:val="003430A2"/>
    <w:rsid w:val="004070BB"/>
    <w:rsid w:val="00496CB2"/>
    <w:rsid w:val="004D1730"/>
    <w:rsid w:val="005624C9"/>
    <w:rsid w:val="00737F42"/>
    <w:rsid w:val="009965BA"/>
    <w:rsid w:val="009C3C38"/>
    <w:rsid w:val="00A25681"/>
    <w:rsid w:val="00AE264F"/>
    <w:rsid w:val="00C3658E"/>
    <w:rsid w:val="00DB62EB"/>
    <w:rsid w:val="00FC5CA6"/>
    <w:rsid w:val="00FE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455A5A-31AE-47AB-B2BB-2A9DC5A9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70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70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Абзац списка для документа,List Paragraph"/>
    <w:basedOn w:val="a"/>
    <w:link w:val="a5"/>
    <w:uiPriority w:val="34"/>
    <w:qFormat/>
    <w:rsid w:val="004070B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a5">
    <w:name w:val="Абзац списка Знак"/>
    <w:aliases w:val="Абзац списка для документа Знак,List Paragraph Знак"/>
    <w:link w:val="a4"/>
    <w:uiPriority w:val="34"/>
    <w:locked/>
    <w:rsid w:val="004070BB"/>
    <w:rPr>
      <w:rFonts w:ascii="Times New Roman" w:hAnsi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62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2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86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Лист1!$A$1</c:f>
              <c:strCache>
                <c:ptCount val="1"/>
                <c:pt idx="0">
                  <c:v>Выполнили верно %</c:v>
                </c:pt>
              </c:strCache>
            </c:strRef>
          </c:tx>
          <c:invertIfNegative val="0"/>
          <c:val>
            <c:numRef>
              <c:f>Лист1!$B$1:$H$1</c:f>
              <c:numCache>
                <c:formatCode>General</c:formatCode>
                <c:ptCount val="7"/>
                <c:pt idx="0">
                  <c:v>35</c:v>
                </c:pt>
                <c:pt idx="1">
                  <c:v>27</c:v>
                </c:pt>
                <c:pt idx="2">
                  <c:v>46</c:v>
                </c:pt>
                <c:pt idx="3">
                  <c:v>47</c:v>
                </c:pt>
                <c:pt idx="4">
                  <c:v>27</c:v>
                </c:pt>
                <c:pt idx="5">
                  <c:v>45</c:v>
                </c:pt>
                <c:pt idx="6">
                  <c:v>19</c:v>
                </c:pt>
              </c:numCache>
            </c:numRef>
          </c:val>
        </c:ser>
        <c:ser>
          <c:idx val="1"/>
          <c:order val="1"/>
          <c:tx>
            <c:strRef>
              <c:f>Лист1!$A$2</c:f>
              <c:strCache>
                <c:ptCount val="1"/>
                <c:pt idx="0">
                  <c:v>Выполнили частично %</c:v>
                </c:pt>
              </c:strCache>
            </c:strRef>
          </c:tx>
          <c:invertIfNegative val="0"/>
          <c:val>
            <c:numRef>
              <c:f>Лист1!$B$2:$H$2</c:f>
              <c:numCache>
                <c:formatCode>General</c:formatCode>
                <c:ptCount val="7"/>
                <c:pt idx="0">
                  <c:v>33</c:v>
                </c:pt>
                <c:pt idx="1">
                  <c:v>59</c:v>
                </c:pt>
                <c:pt idx="2">
                  <c:v>0</c:v>
                </c:pt>
                <c:pt idx="3">
                  <c:v>20</c:v>
                </c:pt>
                <c:pt idx="4">
                  <c:v>2</c:v>
                </c:pt>
                <c:pt idx="5">
                  <c:v>17</c:v>
                </c:pt>
                <c:pt idx="6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Лист1!$A$3</c:f>
              <c:strCache>
                <c:ptCount val="1"/>
                <c:pt idx="0">
                  <c:v>Выполнили неверно %</c:v>
                </c:pt>
              </c:strCache>
            </c:strRef>
          </c:tx>
          <c:invertIfNegative val="0"/>
          <c:val>
            <c:numRef>
              <c:f>Лист1!$B$3:$H$3</c:f>
              <c:numCache>
                <c:formatCode>General</c:formatCode>
                <c:ptCount val="7"/>
                <c:pt idx="0">
                  <c:v>32</c:v>
                </c:pt>
                <c:pt idx="1">
                  <c:v>14</c:v>
                </c:pt>
                <c:pt idx="2">
                  <c:v>55</c:v>
                </c:pt>
                <c:pt idx="3">
                  <c:v>33</c:v>
                </c:pt>
                <c:pt idx="4">
                  <c:v>71</c:v>
                </c:pt>
                <c:pt idx="5">
                  <c:v>39</c:v>
                </c:pt>
                <c:pt idx="6">
                  <c:v>72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9571376"/>
        <c:axId val="303298248"/>
      </c:barChart>
      <c:catAx>
        <c:axId val="169571376"/>
        <c:scaling>
          <c:orientation val="minMax"/>
        </c:scaling>
        <c:delete val="0"/>
        <c:axPos val="b"/>
        <c:majorTickMark val="out"/>
        <c:minorTickMark val="none"/>
        <c:tickLblPos val="nextTo"/>
        <c:crossAx val="303298248"/>
        <c:crosses val="autoZero"/>
        <c:auto val="1"/>
        <c:lblAlgn val="ctr"/>
        <c:lblOffset val="100"/>
        <c:noMultiLvlLbl val="0"/>
      </c:catAx>
      <c:valAx>
        <c:axId val="3032982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95713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1330</Words>
  <Characters>7587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</cp:lastModifiedBy>
  <cp:revision>7</cp:revision>
  <cp:lastPrinted>2022-02-09T15:44:00Z</cp:lastPrinted>
  <dcterms:created xsi:type="dcterms:W3CDTF">2022-02-08T19:03:00Z</dcterms:created>
  <dcterms:modified xsi:type="dcterms:W3CDTF">2022-02-10T10:42:00Z</dcterms:modified>
</cp:coreProperties>
</file>